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B714F" w14:textId="77777777" w:rsidR="003C39FF" w:rsidRPr="009A3624" w:rsidRDefault="00D45F65" w:rsidP="004718B4">
      <w:pPr>
        <w:spacing w:after="0" w:line="240" w:lineRule="auto"/>
        <w:jc w:val="center"/>
        <w:rPr>
          <w:rFonts w:ascii="Times New Roman" w:hAnsi="Times New Roman" w:cs="Times New Roman"/>
          <w:b/>
          <w:sz w:val="26"/>
          <w:szCs w:val="26"/>
          <w:lang w:val="en-US"/>
        </w:rPr>
      </w:pPr>
      <w:r w:rsidRPr="009A3624">
        <w:rPr>
          <w:rFonts w:ascii="Times New Roman" w:hAnsi="Times New Roman" w:cs="Times New Roman"/>
          <w:b/>
          <w:bCs/>
          <w:sz w:val="26"/>
          <w:szCs w:val="26"/>
          <w:lang w:val="en-US"/>
        </w:rPr>
        <w:t xml:space="preserve">The examination tests on </w:t>
      </w:r>
      <w:r w:rsidRPr="009A3624">
        <w:rPr>
          <w:rFonts w:ascii="Times New Roman" w:hAnsi="Times New Roman" w:cs="Times New Roman"/>
          <w:b/>
          <w:sz w:val="26"/>
          <w:szCs w:val="26"/>
          <w:lang w:val="en-US"/>
        </w:rPr>
        <w:t xml:space="preserve">administrative law of the Republic of Tajikistan and foreign countries for the 2nd year students of department of the international </w:t>
      </w:r>
      <w:r w:rsidR="008A54E0" w:rsidRPr="009A3624">
        <w:rPr>
          <w:rFonts w:ascii="Times New Roman" w:hAnsi="Times New Roman" w:cs="Times New Roman"/>
          <w:b/>
          <w:sz w:val="26"/>
          <w:szCs w:val="26"/>
          <w:lang w:val="en-US"/>
        </w:rPr>
        <w:t>legal activity</w:t>
      </w:r>
      <w:r w:rsidRPr="009A3624">
        <w:rPr>
          <w:rFonts w:ascii="Times New Roman" w:hAnsi="Times New Roman" w:cs="Times New Roman"/>
          <w:b/>
          <w:sz w:val="26"/>
          <w:szCs w:val="26"/>
          <w:lang w:val="en-US"/>
        </w:rPr>
        <w:t xml:space="preserve"> of the faculty of law at the Tajik national university</w:t>
      </w:r>
    </w:p>
    <w:p w14:paraId="2E76B7D8" w14:textId="77777777" w:rsidR="003C39FF" w:rsidRPr="009A3624" w:rsidRDefault="003C39FF" w:rsidP="006847B0">
      <w:pPr>
        <w:pStyle w:val="ConsPlusTitle"/>
        <w:widowControl/>
        <w:jc w:val="both"/>
        <w:rPr>
          <w:rFonts w:ascii="Times New Roman" w:hAnsi="Times New Roman" w:cs="Times New Roman"/>
          <w:sz w:val="26"/>
          <w:szCs w:val="26"/>
          <w:lang w:val="en-US"/>
        </w:rPr>
      </w:pPr>
    </w:p>
    <w:p w14:paraId="1B77B2A3" w14:textId="77777777" w:rsidR="005D1FA2" w:rsidRPr="009A3624" w:rsidRDefault="00B27252" w:rsidP="006847B0">
      <w:pPr>
        <w:pStyle w:val="ConsPlusTitle"/>
        <w:widowControl/>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Prepared by </w:t>
      </w:r>
      <w:r w:rsidR="00B83267" w:rsidRPr="009A3624">
        <w:rPr>
          <w:rFonts w:ascii="Times New Roman" w:hAnsi="Times New Roman" w:cs="Times New Roman"/>
          <w:sz w:val="26"/>
          <w:szCs w:val="26"/>
          <w:lang w:val="en-US"/>
        </w:rPr>
        <w:t xml:space="preserve">- </w:t>
      </w:r>
      <w:proofErr w:type="spellStart"/>
      <w:r w:rsidR="005D1FA2" w:rsidRPr="009A3624">
        <w:rPr>
          <w:rFonts w:ascii="Times New Roman" w:hAnsi="Times New Roman" w:cs="Times New Roman"/>
          <w:sz w:val="26"/>
          <w:szCs w:val="26"/>
          <w:lang w:val="en-US"/>
        </w:rPr>
        <w:t>Sala</w:t>
      </w:r>
      <w:r w:rsidR="00B83267" w:rsidRPr="009A3624">
        <w:rPr>
          <w:rFonts w:ascii="Times New Roman" w:hAnsi="Times New Roman" w:cs="Times New Roman"/>
          <w:sz w:val="26"/>
          <w:szCs w:val="26"/>
          <w:lang w:val="en-US"/>
        </w:rPr>
        <w:t>k</w:t>
      </w:r>
      <w:r w:rsidR="005D1FA2" w:rsidRPr="009A3624">
        <w:rPr>
          <w:rFonts w:ascii="Times New Roman" w:hAnsi="Times New Roman" w:cs="Times New Roman"/>
          <w:sz w:val="26"/>
          <w:szCs w:val="26"/>
          <w:lang w:val="en-US"/>
        </w:rPr>
        <w:t>hidinova</w:t>
      </w:r>
      <w:proofErr w:type="spellEnd"/>
      <w:r w:rsidR="005D1FA2" w:rsidRPr="009A3624">
        <w:rPr>
          <w:rFonts w:ascii="Times New Roman" w:hAnsi="Times New Roman" w:cs="Times New Roman"/>
          <w:sz w:val="26"/>
          <w:szCs w:val="26"/>
          <w:lang w:val="en-US"/>
        </w:rPr>
        <w:t xml:space="preserve"> S.M.</w:t>
      </w:r>
    </w:p>
    <w:p w14:paraId="5A0CD089" w14:textId="77777777" w:rsidR="00B27252" w:rsidRPr="009A3624" w:rsidRDefault="00B83267" w:rsidP="006847B0">
      <w:pPr>
        <w:pStyle w:val="ConsPlusTitle"/>
        <w:widowControl/>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Assistant</w:t>
      </w:r>
      <w:r w:rsidR="00B27252" w:rsidRPr="009A3624">
        <w:rPr>
          <w:rFonts w:ascii="Times New Roman" w:hAnsi="Times New Roman" w:cs="Times New Roman"/>
          <w:sz w:val="26"/>
          <w:szCs w:val="26"/>
          <w:lang w:val="en-US"/>
        </w:rPr>
        <w:t xml:space="preserve"> of the Department of Constitutional Law </w:t>
      </w:r>
    </w:p>
    <w:p w14:paraId="38A8EFE3" w14:textId="77777777" w:rsidR="00B27252" w:rsidRPr="009A3624" w:rsidRDefault="00B27252" w:rsidP="006847B0">
      <w:pPr>
        <w:pStyle w:val="ConsPlusTitle"/>
        <w:widowControl/>
        <w:jc w:val="both"/>
        <w:rPr>
          <w:rFonts w:ascii="Times New Roman" w:hAnsi="Times New Roman" w:cs="Times New Roman"/>
          <w:sz w:val="26"/>
          <w:szCs w:val="26"/>
          <w:lang w:val="en-US"/>
        </w:rPr>
      </w:pPr>
    </w:p>
    <w:p w14:paraId="4407A251" w14:textId="77777777" w:rsidR="00090D0F" w:rsidRPr="009A3624" w:rsidRDefault="00090D0F" w:rsidP="00090D0F">
      <w:pPr>
        <w:pStyle w:val="ConsPlusTitle"/>
        <w:widowControl/>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@1. Which of the following are the principles of administrative law?</w:t>
      </w:r>
    </w:p>
    <w:p w14:paraId="73EAE8DF" w14:textId="77777777" w:rsidR="00090D0F" w:rsidRPr="009A3624" w:rsidRDefault="00090D0F" w:rsidP="00090D0F">
      <w:pPr>
        <w:pStyle w:val="ConsPlusTitle"/>
        <w:widowControl/>
        <w:tabs>
          <w:tab w:val="num" w:pos="-180"/>
        </w:tabs>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 xml:space="preserve">$A) The principle of separation of powers, the principle of unitary state, the principle of legality, the principle of publicity, the principle of accountability; </w:t>
      </w:r>
    </w:p>
    <w:p w14:paraId="15F49EFC" w14:textId="77777777" w:rsidR="00090D0F" w:rsidRPr="009A3624" w:rsidRDefault="00090D0F" w:rsidP="00090D0F">
      <w:pPr>
        <w:pStyle w:val="ConsPlusTitle"/>
        <w:widowControl/>
        <w:tabs>
          <w:tab w:val="num" w:pos="-180"/>
        </w:tabs>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 xml:space="preserve">$B) The principle of separation of powers, the principle of unitary state, the principle of legality, the principle of publicity, the principle of equality of participants; </w:t>
      </w:r>
    </w:p>
    <w:p w14:paraId="6483F9A5" w14:textId="77777777" w:rsidR="00090D0F" w:rsidRPr="009A3624" w:rsidRDefault="00090D0F" w:rsidP="00090D0F">
      <w:pPr>
        <w:pStyle w:val="ConsPlusTitle"/>
        <w:widowControl/>
        <w:tabs>
          <w:tab w:val="num" w:pos="-180"/>
        </w:tabs>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 xml:space="preserve">$C) The principle of separation of powers, the principle of unitary state, the principle of legality, the principle of publicity, the principle of independence; </w:t>
      </w:r>
    </w:p>
    <w:p w14:paraId="360D0F73" w14:textId="77777777" w:rsidR="00090D0F" w:rsidRPr="009A3624" w:rsidRDefault="00090D0F" w:rsidP="00090D0F">
      <w:pPr>
        <w:pStyle w:val="ConsPlusTitle"/>
        <w:widowControl/>
        <w:tabs>
          <w:tab w:val="num" w:pos="-180"/>
        </w:tabs>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 xml:space="preserve">$D) The principle of separation of powers, the principle of humanism, the principle of legality, the principle of publicity, the principle of accountability; </w:t>
      </w:r>
    </w:p>
    <w:p w14:paraId="2E1686D2" w14:textId="77777777" w:rsidR="00090D0F" w:rsidRPr="009A3624" w:rsidRDefault="00090D0F" w:rsidP="00090D0F">
      <w:pPr>
        <w:pStyle w:val="ConsPlusTitle"/>
        <w:widowControl/>
        <w:tabs>
          <w:tab w:val="num" w:pos="-180"/>
        </w:tabs>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$E) The principle of separation of powers, the principle of unitary state, the principle of legality, the principle of publicity, the principle of accountability of officials;</w:t>
      </w:r>
    </w:p>
    <w:p w14:paraId="313EEA2D"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5AA898D"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@2. How many categories of positions are established for administrative state servants?</w:t>
      </w:r>
    </w:p>
    <w:p w14:paraId="0A6BD1D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There are no categories of positions are established for administrative state servants; </w:t>
      </w:r>
    </w:p>
    <w:p w14:paraId="655D38D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highest category and lower category; </w:t>
      </w:r>
    </w:p>
    <w:p w14:paraId="445A318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Six categories; </w:t>
      </w:r>
    </w:p>
    <w:p w14:paraId="532ABBF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Seven categories; </w:t>
      </w:r>
    </w:p>
    <w:p w14:paraId="2979EE3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45B474A5"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6EBAE6A"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@3. How many categories of positions are established for political state servants?</w:t>
      </w:r>
    </w:p>
    <w:p w14:paraId="0A8EF57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There are no categories of positions are established for political state servants; </w:t>
      </w:r>
    </w:p>
    <w:p w14:paraId="296CCC9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highest category and lower category; </w:t>
      </w:r>
    </w:p>
    <w:p w14:paraId="4DF0E92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Six categories; </w:t>
      </w:r>
    </w:p>
    <w:p w14:paraId="2E2DA7D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Seven categories; </w:t>
      </w:r>
    </w:p>
    <w:p w14:paraId="288D4DD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4FF0A778"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E55896C"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@4. What age of compulsory retirement is established for the state</w:t>
      </w:r>
      <w:r w:rsidRPr="009A3624">
        <w:rPr>
          <w:rFonts w:ascii="Times New Roman" w:hAnsi="Times New Roman" w:cs="Times New Roman"/>
          <w:b/>
          <w:i/>
          <w:sz w:val="26"/>
          <w:szCs w:val="26"/>
          <w:lang w:val="en-US"/>
        </w:rPr>
        <w:t xml:space="preserve"> </w:t>
      </w:r>
      <w:r w:rsidRPr="009A3624">
        <w:rPr>
          <w:rFonts w:ascii="Times New Roman" w:hAnsi="Times New Roman" w:cs="Times New Roman"/>
          <w:b/>
          <w:sz w:val="26"/>
          <w:szCs w:val="26"/>
          <w:lang w:val="en-US"/>
        </w:rPr>
        <w:t>servants?</w:t>
      </w:r>
    </w:p>
    <w:p w14:paraId="1285E47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For women - 55 years and for men - 63 years; </w:t>
      </w:r>
    </w:p>
    <w:p w14:paraId="359AF9E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For women - 58 years and for men - 63 years;</w:t>
      </w:r>
    </w:p>
    <w:p w14:paraId="15720E1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For women and for men - 63 years; </w:t>
      </w:r>
    </w:p>
    <w:p w14:paraId="5393C69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For women and for men - 58 years; </w:t>
      </w:r>
    </w:p>
    <w:p w14:paraId="6736BC8A"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sz w:val="26"/>
          <w:szCs w:val="26"/>
          <w:lang w:val="en-US"/>
        </w:rPr>
        <w:t>$E) For women - 55 years and for men - 60 years;</w:t>
      </w:r>
    </w:p>
    <w:p w14:paraId="39EBD59F"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276F0649" w14:textId="77777777" w:rsidR="00090D0F" w:rsidRPr="009A3624" w:rsidRDefault="00090D0F" w:rsidP="00090D0F">
      <w:pPr>
        <w:shd w:val="clear" w:color="auto" w:fill="FFFFFF"/>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@5. One of the main feature distinguishing administrative-legal methods from civil-legal ones is:</w:t>
      </w:r>
    </w:p>
    <w:p w14:paraId="6950E9F8"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Treaty nature establishing the rights and obligations of the participants; </w:t>
      </w:r>
    </w:p>
    <w:p w14:paraId="602CCBEC"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Judicial nature of the protection violated rights of the subjects; </w:t>
      </w:r>
    </w:p>
    <w:p w14:paraId="31980E1A"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equality of the participants of administrative relations; </w:t>
      </w:r>
    </w:p>
    <w:p w14:paraId="3161CE78"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Dispositive nature; </w:t>
      </w:r>
    </w:p>
    <w:p w14:paraId="103A8EF7"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legal inequality of the subjects;</w:t>
      </w:r>
    </w:p>
    <w:p w14:paraId="318B4424" w14:textId="77777777" w:rsidR="00090D0F" w:rsidRPr="009A3624" w:rsidRDefault="00090D0F" w:rsidP="00090D0F">
      <w:pPr>
        <w:shd w:val="clear" w:color="auto" w:fill="FFFFFF"/>
        <w:spacing w:after="0" w:line="240" w:lineRule="auto"/>
        <w:jc w:val="both"/>
        <w:rPr>
          <w:rFonts w:ascii="Times New Roman" w:hAnsi="Times New Roman" w:cs="Times New Roman"/>
          <w:b/>
          <w:sz w:val="26"/>
          <w:szCs w:val="26"/>
          <w:lang w:val="en-US"/>
        </w:rPr>
      </w:pPr>
    </w:p>
    <w:p w14:paraId="46C1EB93" w14:textId="77777777" w:rsidR="00090D0F" w:rsidRPr="009A3624" w:rsidRDefault="00090D0F" w:rsidP="00090D0F">
      <w:pPr>
        <w:shd w:val="clear" w:color="auto" w:fill="FFFFFF"/>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@6. What are the main ways of implementation of administrative - legal norms?</w:t>
      </w:r>
    </w:p>
    <w:p w14:paraId="18773FB8"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Execution and application;</w:t>
      </w:r>
    </w:p>
    <w:p w14:paraId="31D43D1A"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Execution and resolution; </w:t>
      </w:r>
    </w:p>
    <w:p w14:paraId="3638DE52"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Distribution and application; </w:t>
      </w:r>
    </w:p>
    <w:p w14:paraId="3EB5BB64"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Prohibition and application;</w:t>
      </w:r>
    </w:p>
    <w:p w14:paraId="5CE2CFBB"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04482210"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@7. By the legal content administrative-legal norms are divided into:</w:t>
      </w:r>
    </w:p>
    <w:p w14:paraId="5E4F6D38"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Obligating, prohibiting, authorizing, promotional and recommendation; </w:t>
      </w:r>
    </w:p>
    <w:p w14:paraId="281DDA08"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Substantive and procedural; </w:t>
      </w:r>
    </w:p>
    <w:p w14:paraId="1C4232D6"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International, republican and local; </w:t>
      </w:r>
    </w:p>
    <w:p w14:paraId="32A4EB9F"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Obligating, prohibiting and authorizing;</w:t>
      </w:r>
    </w:p>
    <w:p w14:paraId="7BF00F38"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Promotional and recommendation;</w:t>
      </w:r>
    </w:p>
    <w:p w14:paraId="4384DD17"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p>
    <w:p w14:paraId="5B229E0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@8. Administrative law is:</w:t>
      </w:r>
    </w:p>
    <w:p w14:paraId="5A15A19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Public law;</w:t>
      </w:r>
    </w:p>
    <w:p w14:paraId="0AE46A3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Private law;</w:t>
      </w:r>
    </w:p>
    <w:p w14:paraId="77CC2D8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Private-public law;</w:t>
      </w:r>
    </w:p>
    <w:p w14:paraId="6EFA800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Common law;</w:t>
      </w:r>
    </w:p>
    <w:p w14:paraId="1B0FA35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41F9AC4D"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2253D732"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@9. Which of the following is the definition of administrative relations?</w:t>
      </w:r>
    </w:p>
    <w:p w14:paraId="05736F1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Administrative-legal relations are established, approved by the state, legally compulsory norms of behavior of participants of public relations aimed to guarantee rights and freedoms of the person and the citizens; </w:t>
      </w:r>
    </w:p>
    <w:p w14:paraId="387A45C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Administrative-legal relations are established by the treaty norms of behavior of participants of management relations aimed to guarantee rights and freedoms of the person and the citizen and normal functioning of the civil society and the state; </w:t>
      </w:r>
    </w:p>
    <w:p w14:paraId="45D3135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Administrative-legal relations are established, approved by the officials of the bodies of executive power norms of behavior;</w:t>
      </w:r>
    </w:p>
    <w:p w14:paraId="4D99F81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Administrative-legal relations are established by the state norms of behavior of participants of civil relations; </w:t>
      </w:r>
    </w:p>
    <w:p w14:paraId="26CEDA54"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sz w:val="26"/>
          <w:szCs w:val="26"/>
          <w:lang w:val="en-US"/>
        </w:rPr>
        <w:t>$E) Administrative-legal relations are established, approved by the state, legally compulsory norms of behavior of participants of management relations aimed to guarantee rights and freedoms of the person and the citizen and normal functioning of the civil society and the state;</w:t>
      </w:r>
    </w:p>
    <w:p w14:paraId="689A91CB" w14:textId="77777777" w:rsidR="00090D0F" w:rsidRPr="009A3624" w:rsidRDefault="00090D0F" w:rsidP="00090D0F">
      <w:pPr>
        <w:shd w:val="clear" w:color="auto" w:fill="FFFFFF"/>
        <w:spacing w:after="0" w:line="240" w:lineRule="auto"/>
        <w:jc w:val="both"/>
        <w:rPr>
          <w:rFonts w:ascii="Times New Roman" w:hAnsi="Times New Roman" w:cs="Times New Roman"/>
          <w:sz w:val="26"/>
          <w:szCs w:val="26"/>
          <w:lang w:val="en-US"/>
        </w:rPr>
      </w:pPr>
    </w:p>
    <w:p w14:paraId="0CD80B51"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@10. What is the basis of occurrence of administrative - legal relations?</w:t>
      </w:r>
    </w:p>
    <w:p w14:paraId="5736CB7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Legislative activity; </w:t>
      </w:r>
    </w:p>
    <w:p w14:paraId="6C29429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Implementation of the rights and duties; </w:t>
      </w:r>
    </w:p>
    <w:p w14:paraId="05EB8B7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Administrative responsibility; </w:t>
      </w:r>
    </w:p>
    <w:p w14:paraId="3851551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Legal facts (actions or events); </w:t>
      </w:r>
    </w:p>
    <w:p w14:paraId="2339B0B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Administrative-legal regulations;</w:t>
      </w:r>
    </w:p>
    <w:p w14:paraId="773E1FA5"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2550E6BE" w14:textId="77777777" w:rsidR="00090D0F" w:rsidRPr="009A3624" w:rsidRDefault="00090D0F" w:rsidP="00090D0F">
      <w:pPr>
        <w:pStyle w:val="ConsPlusNormal"/>
        <w:widowControl/>
        <w:ind w:firstLine="0"/>
        <w:jc w:val="both"/>
        <w:rPr>
          <w:rFonts w:ascii="Times New Roman" w:hAnsi="Times New Roman" w:cs="Times New Roman"/>
          <w:b/>
          <w:sz w:val="26"/>
          <w:szCs w:val="26"/>
          <w:lang w:val="en-US"/>
        </w:rPr>
      </w:pPr>
      <w:r w:rsidRPr="009A3624">
        <w:rPr>
          <w:rFonts w:ascii="Times New Roman" w:hAnsi="Times New Roman" w:cs="Times New Roman"/>
          <w:sz w:val="26"/>
          <w:szCs w:val="26"/>
          <w:lang w:val="en-US"/>
        </w:rPr>
        <w:t>@</w:t>
      </w:r>
      <w:r w:rsidRPr="009A3624">
        <w:rPr>
          <w:rFonts w:ascii="Times New Roman" w:hAnsi="Times New Roman" w:cs="Times New Roman"/>
          <w:b/>
          <w:sz w:val="26"/>
          <w:szCs w:val="26"/>
          <w:lang w:val="en-US"/>
        </w:rPr>
        <w:t>11.</w:t>
      </w:r>
      <w:r w:rsidRPr="009A3624">
        <w:rPr>
          <w:rFonts w:ascii="Times New Roman" w:hAnsi="Times New Roman" w:cs="Times New Roman"/>
          <w:sz w:val="26"/>
          <w:szCs w:val="26"/>
          <w:lang w:val="en-US"/>
        </w:rPr>
        <w:t xml:space="preserve"> </w:t>
      </w:r>
      <w:r w:rsidRPr="009A3624">
        <w:rPr>
          <w:rFonts w:ascii="Times New Roman" w:hAnsi="Times New Roman" w:cs="Times New Roman"/>
          <w:b/>
          <w:sz w:val="26"/>
          <w:szCs w:val="26"/>
          <w:lang w:val="en-US"/>
        </w:rPr>
        <w:t>In what guarantees is based administrative - legal protection of the rights and freedoms of citizens?</w:t>
      </w:r>
    </w:p>
    <w:p w14:paraId="2BB0CCC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Constitutional, political, organizational and legal guarantees; </w:t>
      </w:r>
    </w:p>
    <w:p w14:paraId="38ACF29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Administrative, political, organizational and legal guarantees; </w:t>
      </w:r>
    </w:p>
    <w:p w14:paraId="5DE468B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 xml:space="preserve">$C) Law enforcement, political, organizational and legal guarantees; </w:t>
      </w:r>
    </w:p>
    <w:p w14:paraId="1E91519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Social, political, organizational and legal guarantees; </w:t>
      </w:r>
    </w:p>
    <w:p w14:paraId="47F3573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Economic, political, organizational and legal guarantees;</w:t>
      </w:r>
    </w:p>
    <w:p w14:paraId="5D6662AD"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BE4646F" w14:textId="77777777" w:rsidR="00090D0F" w:rsidRPr="009A3624" w:rsidRDefault="00090D0F" w:rsidP="00090D0F">
      <w:pPr>
        <w:pStyle w:val="ConsPlusNormal"/>
        <w:widowControl/>
        <w:ind w:firstLine="0"/>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 xml:space="preserve">@12. The types of appeals of citizens are: </w:t>
      </w:r>
    </w:p>
    <w:p w14:paraId="43EDCB2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Proposal, statement, treatment; </w:t>
      </w:r>
    </w:p>
    <w:p w14:paraId="1497159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 xml:space="preserve">Proposal and complaint </w:t>
      </w:r>
    </w:p>
    <w:p w14:paraId="0324492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Written and oral complaints; </w:t>
      </w:r>
    </w:p>
    <w:p w14:paraId="22181ED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Suggestion, statement, complaint; </w:t>
      </w:r>
    </w:p>
    <w:p w14:paraId="1263C94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Complaint, appeal;</w:t>
      </w:r>
    </w:p>
    <w:p w14:paraId="192D1829"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7204AA4B" w14:textId="77777777" w:rsidR="00090D0F" w:rsidRPr="009A3624" w:rsidRDefault="00090D0F" w:rsidP="00090D0F">
      <w:pPr>
        <w:pStyle w:val="ConsPlusNormal"/>
        <w:widowControl/>
        <w:ind w:firstLine="0"/>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 xml:space="preserve">@13. The types of guilt are: </w:t>
      </w:r>
    </w:p>
    <w:p w14:paraId="3805F17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Intention and negligence; </w:t>
      </w:r>
    </w:p>
    <w:p w14:paraId="570C28A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Action and omission; </w:t>
      </w:r>
    </w:p>
    <w:p w14:paraId="087FAB9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Object and subject; </w:t>
      </w:r>
    </w:p>
    <w:p w14:paraId="24E77AE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Objective aspect of offense and mental element of offense; </w:t>
      </w:r>
    </w:p>
    <w:p w14:paraId="5F63CE9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Object, objective aspect of offense, subject, mental element of offense;</w:t>
      </w:r>
    </w:p>
    <w:p w14:paraId="12F906F8" w14:textId="77777777" w:rsidR="00090D0F" w:rsidRPr="009A3624" w:rsidRDefault="00090D0F" w:rsidP="00090D0F">
      <w:pPr>
        <w:pStyle w:val="ConsPlusNormal"/>
        <w:widowControl/>
        <w:ind w:firstLine="0"/>
        <w:jc w:val="both"/>
        <w:rPr>
          <w:rFonts w:ascii="Times New Roman" w:hAnsi="Times New Roman" w:cs="Times New Roman"/>
          <w:b/>
          <w:sz w:val="26"/>
          <w:szCs w:val="26"/>
          <w:lang w:val="en-US"/>
        </w:rPr>
      </w:pPr>
    </w:p>
    <w:p w14:paraId="768D0D97" w14:textId="77777777" w:rsidR="00090D0F" w:rsidRPr="009A3624" w:rsidRDefault="00090D0F" w:rsidP="00090D0F">
      <w:pPr>
        <w:pStyle w:val="ConsPlusNormal"/>
        <w:widowControl/>
        <w:ind w:firstLine="0"/>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@14.</w:t>
      </w:r>
      <w:r w:rsidRPr="009A3624">
        <w:rPr>
          <w:rFonts w:ascii="Times New Roman" w:hAnsi="Times New Roman" w:cs="Times New Roman"/>
          <w:sz w:val="26"/>
          <w:szCs w:val="26"/>
          <w:lang w:val="en-US"/>
        </w:rPr>
        <w:t xml:space="preserve"> </w:t>
      </w:r>
      <w:r w:rsidRPr="009A3624">
        <w:rPr>
          <w:rFonts w:ascii="Times New Roman" w:hAnsi="Times New Roman" w:cs="Times New Roman"/>
          <w:b/>
          <w:sz w:val="26"/>
          <w:szCs w:val="26"/>
          <w:lang w:val="en-US"/>
        </w:rPr>
        <w:t>On the basis of the competence the bodies of executive power are divided into:</w:t>
      </w:r>
    </w:p>
    <w:p w14:paraId="1C4F4E39" w14:textId="77777777" w:rsidR="00090D0F" w:rsidRPr="009A3624" w:rsidRDefault="00090D0F" w:rsidP="00090D0F">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 bodies of executive power general competence, the local bodies of executive power; </w:t>
      </w:r>
    </w:p>
    <w:p w14:paraId="297897A2" w14:textId="77777777" w:rsidR="00090D0F" w:rsidRPr="009A3624" w:rsidRDefault="00090D0F" w:rsidP="00090D0F">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central bodies of executive power, the bodies of executive power special competence; </w:t>
      </w:r>
    </w:p>
    <w:p w14:paraId="125DDACD" w14:textId="77777777" w:rsidR="00090D0F" w:rsidRPr="009A3624" w:rsidRDefault="00090D0F" w:rsidP="00090D0F">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central bodies of executive power, the local bodies of executive power; </w:t>
      </w:r>
    </w:p>
    <w:p w14:paraId="359F9FBF" w14:textId="77777777" w:rsidR="00090D0F" w:rsidRPr="009A3624" w:rsidRDefault="00090D0F" w:rsidP="00090D0F">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The bodies of executive power general competence, the bodies of executive power special competence, the bodies of executive power intersectoral competence; </w:t>
      </w:r>
    </w:p>
    <w:p w14:paraId="47C041D8" w14:textId="77777777" w:rsidR="00090D0F" w:rsidRPr="009A3624" w:rsidRDefault="00090D0F" w:rsidP="00090D0F">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The bodies of executive power general competence, the bodies of executive power sectoral competence, the bodies of executive power intersectoral competence, the bodies of executive power special competence; </w:t>
      </w:r>
    </w:p>
    <w:p w14:paraId="35AAE50B" w14:textId="77777777" w:rsidR="00090D0F" w:rsidRPr="009A3624" w:rsidRDefault="00090D0F" w:rsidP="00090D0F">
      <w:pPr>
        <w:pStyle w:val="ConsPlusNormal"/>
        <w:widowControl/>
        <w:ind w:firstLine="0"/>
        <w:jc w:val="both"/>
        <w:rPr>
          <w:rFonts w:ascii="Times New Roman" w:hAnsi="Times New Roman" w:cs="Times New Roman"/>
          <w:sz w:val="26"/>
          <w:szCs w:val="26"/>
          <w:lang w:val="en-US"/>
        </w:rPr>
      </w:pPr>
    </w:p>
    <w:p w14:paraId="7821AE36" w14:textId="77777777" w:rsidR="00090D0F" w:rsidRPr="009A3624" w:rsidRDefault="00090D0F" w:rsidP="00090D0F">
      <w:pPr>
        <w:pStyle w:val="ConsPlusNormal"/>
        <w:widowControl/>
        <w:ind w:firstLine="0"/>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@15. The subjects of administrative law are:</w:t>
      </w:r>
    </w:p>
    <w:p w14:paraId="3F2537F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Individual and special subjects; </w:t>
      </w:r>
    </w:p>
    <w:p w14:paraId="11DFE8C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Individual and collective subjects; </w:t>
      </w:r>
    </w:p>
    <w:p w14:paraId="55F2C88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Collective and general subjects; </w:t>
      </w:r>
    </w:p>
    <w:p w14:paraId="5E04BF6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Individual, collective and general subjects; </w:t>
      </w:r>
    </w:p>
    <w:p w14:paraId="772EFD99"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sz w:val="26"/>
          <w:szCs w:val="26"/>
          <w:lang w:val="en-US"/>
        </w:rPr>
        <w:t>$E) Special, collective and individual subjects;</w:t>
      </w:r>
    </w:p>
    <w:p w14:paraId="60C3BF1B" w14:textId="77777777" w:rsidR="00090D0F" w:rsidRPr="009A3624" w:rsidRDefault="00090D0F" w:rsidP="00090D0F">
      <w:pPr>
        <w:pStyle w:val="ConsPlusNormal"/>
        <w:widowControl/>
        <w:ind w:firstLine="0"/>
        <w:jc w:val="both"/>
        <w:rPr>
          <w:rFonts w:ascii="Times New Roman" w:hAnsi="Times New Roman" w:cs="Times New Roman"/>
          <w:b/>
          <w:sz w:val="26"/>
          <w:szCs w:val="26"/>
          <w:lang w:val="en-US"/>
        </w:rPr>
      </w:pPr>
    </w:p>
    <w:p w14:paraId="508757A2"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@16. The individual</w:t>
      </w:r>
      <w:r w:rsidRPr="009A3624">
        <w:rPr>
          <w:rFonts w:ascii="Times New Roman" w:hAnsi="Times New Roman" w:cs="Times New Roman"/>
          <w:sz w:val="26"/>
          <w:szCs w:val="26"/>
          <w:lang w:val="en-US"/>
        </w:rPr>
        <w:t xml:space="preserve"> </w:t>
      </w:r>
      <w:r w:rsidRPr="009A3624">
        <w:rPr>
          <w:rFonts w:ascii="Times New Roman" w:hAnsi="Times New Roman" w:cs="Times New Roman"/>
          <w:b/>
          <w:sz w:val="26"/>
          <w:szCs w:val="26"/>
          <w:lang w:val="en-US"/>
        </w:rPr>
        <w:t>subjects of administrative law are:</w:t>
      </w:r>
    </w:p>
    <w:p w14:paraId="7339C01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Citizens of the RT, foreign citizens and stateless persons; </w:t>
      </w:r>
    </w:p>
    <w:p w14:paraId="098BDF5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Citizens of the RT, foreign citizens and public associations; </w:t>
      </w:r>
    </w:p>
    <w:p w14:paraId="5603FF7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Citizens of the RT, foreign citizens, stateless persons and officials; </w:t>
      </w:r>
    </w:p>
    <w:p w14:paraId="726C89E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Public associations, foreign citizens and stateless persons; </w:t>
      </w:r>
    </w:p>
    <w:p w14:paraId="48F2CDD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bodies of executive power, public associations;</w:t>
      </w:r>
    </w:p>
    <w:p w14:paraId="25D06FA1"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48572CE2"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 xml:space="preserve">@17. Which of the following concern to the central bodies of executive power? </w:t>
      </w:r>
    </w:p>
    <w:p w14:paraId="5361B92F" w14:textId="77777777" w:rsidR="00090D0F" w:rsidRPr="009A3624" w:rsidRDefault="00090D0F" w:rsidP="00090D0F">
      <w:pPr>
        <w:spacing w:after="0" w:line="240" w:lineRule="auto"/>
        <w:jc w:val="both"/>
        <w:rPr>
          <w:rFonts w:ascii="Times New Roman" w:hAnsi="Times New Roman" w:cs="Times New Roman"/>
          <w:i/>
          <w:sz w:val="26"/>
          <w:szCs w:val="26"/>
          <w:lang w:val="en-US"/>
        </w:rPr>
      </w:pPr>
      <w:r w:rsidRPr="009A3624">
        <w:rPr>
          <w:rFonts w:ascii="Times New Roman" w:hAnsi="Times New Roman" w:cs="Times New Roman"/>
          <w:sz w:val="26"/>
          <w:szCs w:val="26"/>
          <w:lang w:val="en-US"/>
        </w:rPr>
        <w:t>$A) The bodies under the President of the RT, the Government of the RT, the ministries of the RT, the state Committees of the RT, the bodies under the Government of the RT;</w:t>
      </w:r>
      <w:r w:rsidRPr="009A3624">
        <w:rPr>
          <w:rFonts w:ascii="Times New Roman" w:hAnsi="Times New Roman" w:cs="Times New Roman"/>
          <w:i/>
          <w:sz w:val="26"/>
          <w:szCs w:val="26"/>
          <w:lang w:val="en-US"/>
        </w:rPr>
        <w:t xml:space="preserve"> </w:t>
      </w:r>
    </w:p>
    <w:p w14:paraId="670A2D2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 xml:space="preserve">$B) The bodies under the Government of the RT, other central bodies of executive power, the ministries of the RT, the state Committees of the RT; </w:t>
      </w:r>
    </w:p>
    <w:p w14:paraId="0C73B67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bodies under the President of the RT, the Government of the RT, the local bodies of executive power; </w:t>
      </w:r>
    </w:p>
    <w:p w14:paraId="4E2AF58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The Security Council of the RT; The Council of Justice of the RT, the local bodies of executive power, the chairman of regions, cities and districts; </w:t>
      </w:r>
    </w:p>
    <w:p w14:paraId="6119114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ministries of the RT, the state Committees of the RT, the local bodies of executive power;</w:t>
      </w:r>
    </w:p>
    <w:p w14:paraId="19B8D292"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6272F597"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@18. Who exercises the local executive power in the Republic of Tajikistan?</w:t>
      </w:r>
    </w:p>
    <w:p w14:paraId="6F4497C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 chairman of the Badakhshan Mountainous Autonomous Region, regions, Dushanbe, city and district representative of the Government of the RT; </w:t>
      </w:r>
    </w:p>
    <w:p w14:paraId="35801CD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chairman of the Badakhshan Mountainous Autonomous Region, regions, Dushanbe, city and district representative of the President of the RT; </w:t>
      </w:r>
    </w:p>
    <w:p w14:paraId="0EDF32B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chairman of the Badakhshan Mountainous Autonomous Region, regions, Dushanbe, city, district and villages representative of the President of the RT; </w:t>
      </w:r>
    </w:p>
    <w:p w14:paraId="23A911F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The chairman of the Badakhshan Mountainous Autonomous Region, regions, Dushanbe, city, district and the chairman of </w:t>
      </w:r>
      <w:proofErr w:type="spellStart"/>
      <w:r w:rsidRPr="009A3624">
        <w:rPr>
          <w:rFonts w:ascii="Times New Roman" w:hAnsi="Times New Roman" w:cs="Times New Roman"/>
          <w:sz w:val="26"/>
          <w:szCs w:val="26"/>
          <w:lang w:val="en-US"/>
        </w:rPr>
        <w:t>Jamoat</w:t>
      </w:r>
      <w:proofErr w:type="spellEnd"/>
      <w:r w:rsidRPr="009A3624">
        <w:rPr>
          <w:rFonts w:ascii="Times New Roman" w:hAnsi="Times New Roman" w:cs="Times New Roman"/>
          <w:sz w:val="26"/>
          <w:szCs w:val="26"/>
          <w:lang w:val="en-US"/>
        </w:rPr>
        <w:t xml:space="preserve"> representative of the President of the RT;</w:t>
      </w:r>
    </w:p>
    <w:p w14:paraId="2823CE4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 xml:space="preserve">The chairman of the Badakhshan Mountainous Autonomous Region, regions, Dushanbe, city and district representative of the people of RT; </w:t>
      </w:r>
    </w:p>
    <w:p w14:paraId="00AD82EA"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1B840DEC"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@19. What legal acts are adopted by the Chairman of the Badakhshan Mountain Autonomous Region, regions, Dushanbe, cities and districts?</w:t>
      </w:r>
    </w:p>
    <w:p w14:paraId="3416D21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 decrees and orders within their powers; </w:t>
      </w:r>
    </w:p>
    <w:p w14:paraId="6A86293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laws and orders within their powers; </w:t>
      </w:r>
    </w:p>
    <w:p w14:paraId="37E7D9F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decrees and laws within their powers; </w:t>
      </w:r>
    </w:p>
    <w:p w14:paraId="54A0C22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The resolutions within their powers; </w:t>
      </w:r>
    </w:p>
    <w:p w14:paraId="36441BB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resolutions and orders within their powers;</w:t>
      </w:r>
    </w:p>
    <w:p w14:paraId="6DE8305E"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7F946DC5"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@20. Which of the chairman’s acts are not normative acts?</w:t>
      </w:r>
    </w:p>
    <w:p w14:paraId="7C4426D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Resolutions having individual, organizational and regulatory character, and decrees; </w:t>
      </w:r>
    </w:p>
    <w:p w14:paraId="5D93AF5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Decrees having individual, organizational and regulatory character, and resolutions; </w:t>
      </w:r>
    </w:p>
    <w:p w14:paraId="05BAB2B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Resolutions having individual, organizational and regulatory character, and orders; </w:t>
      </w:r>
    </w:p>
    <w:p w14:paraId="6665DD1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Resolutions;</w:t>
      </w:r>
    </w:p>
    <w:p w14:paraId="6CE0467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Orders;</w:t>
      </w:r>
    </w:p>
    <w:p w14:paraId="72FC7ED9"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B9B4470"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@21. The right of the state service belongs to:</w:t>
      </w:r>
    </w:p>
    <w:p w14:paraId="6E9D756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 citizens of RT and stateless persons have an equal right to state service, regardless of nationality, race, sex, language, religion, political beliefs, social and property status; </w:t>
      </w:r>
    </w:p>
    <w:p w14:paraId="29AD956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citizens of RT have an equal right to state service, regardless of nationality, race, sex, language, religion, political beliefs, social and property status; </w:t>
      </w:r>
    </w:p>
    <w:p w14:paraId="034A92F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citizens have an equal right to state service, regardless of nationality, race, sex, language, religion, political beliefs, social and property status; </w:t>
      </w:r>
    </w:p>
    <w:p w14:paraId="5EF5378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The citizens of RT and foreign citizens have an equal right to state service, regardless of nationality, race, sex, language, religion, political beliefs, social and property status; </w:t>
      </w:r>
    </w:p>
    <w:p w14:paraId="005FB3B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$E) The citizens of RT, foreign citizens and stateless persons have an equal right to state service, regardless of nationality, race, sex, language, religion, political beliefs, social and property status;</w:t>
      </w:r>
    </w:p>
    <w:p w14:paraId="727E98D8"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7DBA921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@22. The system of state</w:t>
      </w:r>
      <w:r w:rsidRPr="009A3624">
        <w:rPr>
          <w:rFonts w:ascii="Times New Roman" w:hAnsi="Times New Roman" w:cs="Times New Roman"/>
          <w:b/>
          <w:i/>
          <w:sz w:val="26"/>
          <w:szCs w:val="26"/>
          <w:lang w:val="en-US"/>
        </w:rPr>
        <w:t xml:space="preserve"> </w:t>
      </w:r>
      <w:r w:rsidRPr="009A3624">
        <w:rPr>
          <w:rFonts w:ascii="Times New Roman" w:hAnsi="Times New Roman" w:cs="Times New Roman"/>
          <w:b/>
          <w:sz w:val="26"/>
          <w:szCs w:val="26"/>
          <w:lang w:val="en-US"/>
        </w:rPr>
        <w:t xml:space="preserve">service of the Republic of Tajikistan includes:  </w:t>
      </w:r>
      <w:r w:rsidRPr="009A3624">
        <w:rPr>
          <w:rFonts w:ascii="Times New Roman" w:hAnsi="Times New Roman" w:cs="Times New Roman"/>
          <w:sz w:val="26"/>
          <w:szCs w:val="26"/>
          <w:lang w:val="en-US"/>
        </w:rPr>
        <w:t xml:space="preserve"> </w:t>
      </w:r>
    </w:p>
    <w:p w14:paraId="7983CC6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state diplomatic service, the state civil service, the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 xml:space="preserve">service of law enforcement agencies, the state military service; </w:t>
      </w:r>
    </w:p>
    <w:p w14:paraId="504681D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state diplomatic service, the state service of consular bodies; </w:t>
      </w:r>
    </w:p>
    <w:p w14:paraId="3BEFBB8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state civil service, the state service of law enforcement agencies, the state military service; </w:t>
      </w:r>
    </w:p>
    <w:p w14:paraId="76FAA44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state position of state power, the state position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087E11E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state position of state power, political and administrative positions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67810B4D"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C9B8102"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@23. The Security Council and the Council of Justice relate to the central executive bodies:</w:t>
      </w:r>
    </w:p>
    <w:p w14:paraId="54B1031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Under the Government of the RT; </w:t>
      </w:r>
    </w:p>
    <w:p w14:paraId="25D1642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Under the President of the RT; </w:t>
      </w:r>
    </w:p>
    <w:p w14:paraId="6CFAEB6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Under the State Committees of the RT; </w:t>
      </w:r>
    </w:p>
    <w:p w14:paraId="7124B43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Under the ministries of the RT; </w:t>
      </w:r>
    </w:p>
    <w:p w14:paraId="2822830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Other central bodies of executive power of the RT;</w:t>
      </w:r>
    </w:p>
    <w:p w14:paraId="4F08EC9F"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246A6422"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@24. The definition of public association:</w:t>
      </w:r>
    </w:p>
    <w:p w14:paraId="2090340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Public association is a voluntary, self-governing, non-profit association of citizens, established on the basis of their common interests to pursue their common objectives declared in the charter of a public association; </w:t>
      </w:r>
    </w:p>
    <w:p w14:paraId="5729F6C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Public association is a voluntary, self-governing, profit association of citizens, established on the basis of their common interests to pursue their common objectives declared in the law; </w:t>
      </w:r>
    </w:p>
    <w:p w14:paraId="7FECBCC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Public association is a voluntary association of citizens, established on the basis of their common interests to pursue their common objectives declared in the charter of a public association; </w:t>
      </w:r>
    </w:p>
    <w:p w14:paraId="3814117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Public association is a profit association of citizens, established on the basis of their common interests to pursue their common objectives declared in the charter of a public association; </w:t>
      </w:r>
    </w:p>
    <w:p w14:paraId="74EFBC8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No right answer; </w:t>
      </w:r>
    </w:p>
    <w:p w14:paraId="2C216CC1"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955E196"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@25. Which of the following are the organizational - legal forms of public associations?</w:t>
      </w:r>
    </w:p>
    <w:p w14:paraId="0EBBF72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Public organization, public movement, body of public initiative, political parties, enterprises and institutions; </w:t>
      </w:r>
    </w:p>
    <w:p w14:paraId="5C0688A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Political, ecological</w:t>
      </w:r>
      <w:r w:rsidRPr="009A3624">
        <w:rPr>
          <w:rFonts w:ascii="Times New Roman" w:eastAsia="Times New Roman" w:hAnsi="Times New Roman" w:cs="Times New Roman"/>
          <w:sz w:val="26"/>
          <w:szCs w:val="26"/>
          <w:lang w:val="en-US"/>
        </w:rPr>
        <w:t>, scientific, technical, cultural, educational, sporting</w:t>
      </w:r>
      <w:r w:rsidRPr="009A3624">
        <w:rPr>
          <w:rFonts w:ascii="Times New Roman" w:hAnsi="Times New Roman" w:cs="Times New Roman"/>
          <w:sz w:val="26"/>
          <w:szCs w:val="26"/>
          <w:lang w:val="en-US"/>
        </w:rPr>
        <w:t xml:space="preserve"> public associations; </w:t>
      </w:r>
    </w:p>
    <w:p w14:paraId="01B68DC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Commercial and non-profit associations; </w:t>
      </w:r>
    </w:p>
    <w:p w14:paraId="5369A37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Public organization, public movement, body of public initiative; </w:t>
      </w:r>
    </w:p>
    <w:p w14:paraId="16B20C5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International </w:t>
      </w:r>
      <w:r w:rsidRPr="009A3624">
        <w:rPr>
          <w:rFonts w:ascii="Times New Roman" w:eastAsia="Times New Roman" w:hAnsi="Times New Roman" w:cs="Times New Roman"/>
          <w:sz w:val="26"/>
          <w:szCs w:val="26"/>
          <w:lang w:val="en-US"/>
        </w:rPr>
        <w:t>public association</w:t>
      </w:r>
      <w:r w:rsidRPr="009A3624">
        <w:rPr>
          <w:rFonts w:ascii="Times New Roman" w:hAnsi="Times New Roman" w:cs="Times New Roman"/>
          <w:sz w:val="26"/>
          <w:szCs w:val="26"/>
          <w:lang w:val="en-US"/>
        </w:rPr>
        <w:t>,</w:t>
      </w:r>
      <w:r w:rsidRPr="009A3624">
        <w:rPr>
          <w:rFonts w:ascii="Times New Roman" w:eastAsia="Times New Roman" w:hAnsi="Times New Roman" w:cs="Times New Roman"/>
          <w:sz w:val="26"/>
          <w:szCs w:val="26"/>
          <w:lang w:val="en-US"/>
        </w:rPr>
        <w:t xml:space="preserve"> republican public association</w:t>
      </w:r>
      <w:r w:rsidRPr="009A3624">
        <w:rPr>
          <w:rFonts w:ascii="Times New Roman" w:hAnsi="Times New Roman" w:cs="Times New Roman"/>
          <w:sz w:val="26"/>
          <w:szCs w:val="26"/>
          <w:lang w:val="en-US"/>
        </w:rPr>
        <w:t xml:space="preserve">, </w:t>
      </w:r>
      <w:r w:rsidRPr="009A3624">
        <w:rPr>
          <w:rFonts w:ascii="Times New Roman" w:eastAsia="Times New Roman" w:hAnsi="Times New Roman" w:cs="Times New Roman"/>
          <w:sz w:val="26"/>
          <w:szCs w:val="26"/>
          <w:lang w:val="en-US"/>
        </w:rPr>
        <w:t>local public association</w:t>
      </w:r>
      <w:r w:rsidRPr="009A3624">
        <w:rPr>
          <w:rFonts w:ascii="Times New Roman" w:hAnsi="Times New Roman" w:cs="Times New Roman"/>
          <w:sz w:val="26"/>
          <w:szCs w:val="26"/>
          <w:lang w:val="en-US"/>
        </w:rPr>
        <w:t>;</w:t>
      </w:r>
    </w:p>
    <w:p w14:paraId="478F4D5A"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5F974BF0"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lastRenderedPageBreak/>
        <w:t>@26. What body carries out the state registration of public associations?</w:t>
      </w:r>
    </w:p>
    <w:p w14:paraId="4A4912A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Ministry of Justice, justice departments of the Badakhshan Mountainous Autonomous Region and regions; </w:t>
      </w:r>
    </w:p>
    <w:p w14:paraId="705D49B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Council of Justice, justice departments of the Badakhshan Mountainous Autonomous Region and regions; </w:t>
      </w:r>
    </w:p>
    <w:p w14:paraId="45E0C78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Ministry of Justice, justice departments of the Badakhshan Mountainous Autonomous Region, regions, the city of Dushanbe and districts; </w:t>
      </w:r>
    </w:p>
    <w:p w14:paraId="5B53FAD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Ministry of Justice, justice departments of the Badakhshan Mountainous Autonomous Region, regions, the city of Dushanbe, districts and the bodies of local self-government; </w:t>
      </w:r>
    </w:p>
    <w:p w14:paraId="3FCAA75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Ministry of Justice and Tax Committee under the Government of the RT; </w:t>
      </w:r>
    </w:p>
    <w:p w14:paraId="5C821536"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05748E57"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@27. Which of the following are the</w:t>
      </w:r>
      <w:r w:rsidRPr="009A3624">
        <w:rPr>
          <w:rFonts w:ascii="Times New Roman" w:hAnsi="Times New Roman" w:cs="Times New Roman"/>
          <w:b/>
          <w:i/>
          <w:sz w:val="26"/>
          <w:szCs w:val="26"/>
          <w:lang w:val="en-US"/>
        </w:rPr>
        <w:t xml:space="preserve"> </w:t>
      </w:r>
      <w:r w:rsidRPr="009A3624">
        <w:rPr>
          <w:rFonts w:ascii="Times New Roman" w:hAnsi="Times New Roman" w:cs="Times New Roman"/>
          <w:b/>
          <w:sz w:val="26"/>
          <w:szCs w:val="26"/>
          <w:lang w:val="en-US"/>
        </w:rPr>
        <w:t>types of administrative-legal methods?</w:t>
      </w:r>
    </w:p>
    <w:p w14:paraId="63854B4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Conviction, coercion and warning; </w:t>
      </w:r>
    </w:p>
    <w:p w14:paraId="0BA62BC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Conviction, coercion and execution; </w:t>
      </w:r>
    </w:p>
    <w:p w14:paraId="00E944B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Conviction and coercion; </w:t>
      </w:r>
    </w:p>
    <w:p w14:paraId="0FFEADE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Execution and warning; </w:t>
      </w:r>
    </w:p>
    <w:p w14:paraId="3863177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Conviction, coercion, execution and warning;</w:t>
      </w:r>
    </w:p>
    <w:p w14:paraId="4C8828AD"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E8D6159"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@28. By the content administrative-legal methods are divided into:</w:t>
      </w:r>
    </w:p>
    <w:p w14:paraId="30DC476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Administrative and economic; </w:t>
      </w:r>
    </w:p>
    <w:p w14:paraId="0DAC43D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Economic and moral;</w:t>
      </w:r>
    </w:p>
    <w:p w14:paraId="24B3478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Economic and social; </w:t>
      </w:r>
    </w:p>
    <w:p w14:paraId="0CCBD74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Administrative, political and economic; </w:t>
      </w:r>
    </w:p>
    <w:p w14:paraId="030E21A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Administrative and social;</w:t>
      </w:r>
    </w:p>
    <w:p w14:paraId="502D9DE4"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010F23B4"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@29. Administrative coercion measures are divided into:</w:t>
      </w:r>
    </w:p>
    <w:p w14:paraId="3CD95BC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Prevention, preclusion, ensuring and responsibility; </w:t>
      </w:r>
    </w:p>
    <w:p w14:paraId="79A29B4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Administrative-preventive measures, administrative-responsibility measures, administrative-preclusion measures, measures ensuring proceedings in cases concerning administrative offenses; </w:t>
      </w:r>
    </w:p>
    <w:p w14:paraId="6E2C3B7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Administrative-preventive measures, administrative-responsibility measures, administrative-preclusion measures; </w:t>
      </w:r>
    </w:p>
    <w:p w14:paraId="31F1956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Administrative-preventive measures, administrative-responsibility measures, administrative-preclusion measures, measures of administrative procedure ensuring; </w:t>
      </w:r>
    </w:p>
    <w:p w14:paraId="1BFD562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Administrative-preventive measures, administrative-responsibility measures, administrative-preclusion measures, measures of administrative procedure ensuring, measures of administrative penalties; </w:t>
      </w:r>
    </w:p>
    <w:p w14:paraId="60DFDA4E"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06C6DA00"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 xml:space="preserve">@30. The elements of composition of administrative offense are: </w:t>
      </w:r>
    </w:p>
    <w:p w14:paraId="15A5E88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Object, subject and guilt; </w:t>
      </w:r>
    </w:p>
    <w:p w14:paraId="18D725B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Object and subject; </w:t>
      </w:r>
    </w:p>
    <w:p w14:paraId="10CDC12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Object, objective aspect of offense, subject, mental element of offense; </w:t>
      </w:r>
    </w:p>
    <w:p w14:paraId="4078DF4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Object, subject, wrongfulness and guilty; </w:t>
      </w:r>
    </w:p>
    <w:p w14:paraId="781B3B6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Objective aspect, mental element of offense;</w:t>
      </w:r>
    </w:p>
    <w:p w14:paraId="47C3B61D"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A2E579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@31. The forms of management activity are divided into</w:t>
      </w:r>
      <w:r w:rsidRPr="009A3624">
        <w:rPr>
          <w:rFonts w:ascii="Times New Roman" w:hAnsi="Times New Roman" w:cs="Times New Roman"/>
          <w:sz w:val="26"/>
          <w:szCs w:val="26"/>
          <w:lang w:val="en-US"/>
        </w:rPr>
        <w:t xml:space="preserve">: </w:t>
      </w:r>
    </w:p>
    <w:p w14:paraId="1EE2382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Legal and non-legal; </w:t>
      </w:r>
    </w:p>
    <w:p w14:paraId="67903DC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$B) Substantive and procedural;</w:t>
      </w:r>
    </w:p>
    <w:p w14:paraId="239DE0F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Legal and procedural;</w:t>
      </w:r>
    </w:p>
    <w:p w14:paraId="7ACB507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Legal and non-legal, substantive and procedural;</w:t>
      </w:r>
    </w:p>
    <w:p w14:paraId="64DBF4E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Procedural and non-legal;</w:t>
      </w:r>
    </w:p>
    <w:p w14:paraId="654EF099"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2070FDA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@32. The types of the legal acts of management:</w:t>
      </w:r>
    </w:p>
    <w:p w14:paraId="29BF512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Substantive and procedural;</w:t>
      </w:r>
    </w:p>
    <w:p w14:paraId="2B99E19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Legal and non-legal;</w:t>
      </w:r>
    </w:p>
    <w:p w14:paraId="4970718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 xml:space="preserve">Normative and individual; </w:t>
      </w:r>
    </w:p>
    <w:p w14:paraId="79C0957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Normative, individual, legal and substantive;</w:t>
      </w:r>
    </w:p>
    <w:p w14:paraId="6C34053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Normative and procedural;</w:t>
      </w:r>
    </w:p>
    <w:p w14:paraId="22B93EB0"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37A6BDD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@33. Which of the following is the form of expression an administrative offense?</w:t>
      </w:r>
    </w:p>
    <w:p w14:paraId="12CD4A5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Committing an administrative offense;</w:t>
      </w:r>
    </w:p>
    <w:p w14:paraId="68A949F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Guilt and imprudence;</w:t>
      </w:r>
    </w:p>
    <w:p w14:paraId="41874D3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Guilty and intention;</w:t>
      </w:r>
    </w:p>
    <w:p w14:paraId="7EAA119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Action and omission;</w:t>
      </w:r>
    </w:p>
    <w:p w14:paraId="5D70D8A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All the above mentioned;  </w:t>
      </w:r>
    </w:p>
    <w:p w14:paraId="4D34EEAA"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02B4C1BC"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@34. Who are the subjects of an administrative offense?</w:t>
      </w:r>
    </w:p>
    <w:p w14:paraId="6B78F1D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Public associations, individuals and legal entities;</w:t>
      </w:r>
    </w:p>
    <w:p w14:paraId="19E25C7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Individuals and legal entities;</w:t>
      </w:r>
    </w:p>
    <w:p w14:paraId="1C02E56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Public associations, legal entities, political parties; </w:t>
      </w:r>
    </w:p>
    <w:p w14:paraId="3626760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Individuals, officials, minors; </w:t>
      </w:r>
    </w:p>
    <w:p w14:paraId="7C8AE8C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State bodies, legal entities, public associations and political parties;</w:t>
      </w:r>
    </w:p>
    <w:p w14:paraId="7811B66B"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A901EAE"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@35. Age at which person becomes administrative liable is:</w:t>
      </w:r>
    </w:p>
    <w:p w14:paraId="65F5E42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Fourteen years old;</w:t>
      </w:r>
    </w:p>
    <w:p w14:paraId="253DCDE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Fifteen years old;</w:t>
      </w:r>
    </w:p>
    <w:p w14:paraId="4F112A2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Sixteen years old;</w:t>
      </w:r>
    </w:p>
    <w:p w14:paraId="608AF11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Eighteen years old; </w:t>
      </w:r>
    </w:p>
    <w:p w14:paraId="4D4FA77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Twenty one years old;</w:t>
      </w:r>
    </w:p>
    <w:p w14:paraId="03D77AB6"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7C8B57B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 xml:space="preserve">@36. What does </w:t>
      </w:r>
      <w:r w:rsidR="00A766A0" w:rsidRPr="009A3624">
        <w:rPr>
          <w:rFonts w:ascii="Times New Roman" w:hAnsi="Times New Roman" w:cs="Times New Roman"/>
          <w:b/>
          <w:sz w:val="26"/>
          <w:szCs w:val="26"/>
          <w:lang w:val="en-US"/>
        </w:rPr>
        <w:t xml:space="preserve">insanity </w:t>
      </w:r>
      <w:r w:rsidRPr="009A3624">
        <w:rPr>
          <w:rFonts w:ascii="Times New Roman" w:hAnsi="Times New Roman" w:cs="Times New Roman"/>
          <w:b/>
          <w:sz w:val="26"/>
          <w:szCs w:val="26"/>
          <w:lang w:val="en-US"/>
        </w:rPr>
        <w:t>mean?</w:t>
      </w:r>
    </w:p>
    <w:p w14:paraId="08B182F2" w14:textId="77777777" w:rsidR="00090D0F" w:rsidRPr="009A3624" w:rsidRDefault="00090D0F" w:rsidP="00090D0F">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Committing wrongful actions (omission) in condition not comprehend the actual nature and wrongfulness of actions (omission);</w:t>
      </w:r>
    </w:p>
    <w:p w14:paraId="1CF9218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Committing wrongful actions (omission) in condition of alcohol intoxication;</w:t>
      </w:r>
    </w:p>
    <w:p w14:paraId="1C87366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Committing wrongful actions (omission) through negligence;</w:t>
      </w:r>
    </w:p>
    <w:p w14:paraId="0A3F779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Committing wrongful actions (omission) by minors;</w:t>
      </w:r>
    </w:p>
    <w:p w14:paraId="3FDAE79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Committing wrongful actions (omission) by officials;</w:t>
      </w:r>
    </w:p>
    <w:p w14:paraId="4BF2831C"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19CB66B"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@37. In what cases person shall not be administratively liable?</w:t>
      </w:r>
    </w:p>
    <w:p w14:paraId="640EFA4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A person who, when committing wrongful actions (omission), was in condition of alcohol intoxication;</w:t>
      </w:r>
    </w:p>
    <w:p w14:paraId="2DA3E2E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A person who, when committing wrongful actions (omission), was insane;</w:t>
      </w:r>
    </w:p>
    <w:p w14:paraId="0344E72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A person committed wrongful actions (omission) through negligence;</w:t>
      </w:r>
    </w:p>
    <w:p w14:paraId="05657DB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No right answer;</w:t>
      </w:r>
    </w:p>
    <w:p w14:paraId="2194C38E" w14:textId="77777777" w:rsidR="00090D0F" w:rsidRPr="009A3624" w:rsidRDefault="00A766A0"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w:t>
      </w:r>
      <w:r w:rsidR="00090D0F" w:rsidRPr="009A3624">
        <w:rPr>
          <w:rFonts w:ascii="Times New Roman" w:hAnsi="Times New Roman" w:cs="Times New Roman"/>
          <w:sz w:val="26"/>
          <w:szCs w:val="26"/>
          <w:lang w:val="en-US"/>
        </w:rPr>
        <w:t xml:space="preserve"> above mentioned; </w:t>
      </w:r>
    </w:p>
    <w:p w14:paraId="631EE289"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2E5890F"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@38. What is the feature of administrative responsibility in the countries of Anglo-American legal system?</w:t>
      </w:r>
    </w:p>
    <w:p w14:paraId="2AC7DA2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Administration has right to compel an individual to the execution of legal rules;</w:t>
      </w:r>
    </w:p>
    <w:p w14:paraId="500975A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Administration has no right to compel an individual to the execution of legal rules;</w:t>
      </w:r>
    </w:p>
    <w:p w14:paraId="15F3F6F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Court has no right to compel an individual to the execution of legal rules; </w:t>
      </w:r>
    </w:p>
    <w:p w14:paraId="4B5727E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Neither administration nor court has right to compel an individual to the execution of legal rules;</w:t>
      </w:r>
    </w:p>
    <w:p w14:paraId="69A249D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11F6B7A9"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40F094FA" w14:textId="77777777" w:rsidR="00090D0F" w:rsidRPr="009A3624" w:rsidRDefault="00090D0F" w:rsidP="00090D0F">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@39. Administrative arrest cannot be applied to</w:t>
      </w:r>
      <w:r w:rsidRPr="009A3624">
        <w:rPr>
          <w:rFonts w:ascii="Times New Roman" w:hAnsi="Times New Roman" w:cs="Times New Roman"/>
          <w:sz w:val="26"/>
          <w:szCs w:val="26"/>
          <w:lang w:val="en-US"/>
        </w:rPr>
        <w:t xml:space="preserve">: </w:t>
      </w:r>
    </w:p>
    <w:p w14:paraId="689018B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Pregnant women;</w:t>
      </w:r>
    </w:p>
    <w:p w14:paraId="7B10A21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Women with children under the age of 14 years;</w:t>
      </w:r>
    </w:p>
    <w:p w14:paraId="4826E0A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Persons under 18 years of age;</w:t>
      </w:r>
    </w:p>
    <w:p w14:paraId="168595E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Disabled groups 1 and 2;</w:t>
      </w:r>
    </w:p>
    <w:p w14:paraId="1DD5797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above mentioned;</w:t>
      </w:r>
    </w:p>
    <w:p w14:paraId="21A1B84D"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428354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@40. What normative act does establish the system of administrative penalty?</w:t>
      </w:r>
    </w:p>
    <w:p w14:paraId="2591577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Criminal Code;</w:t>
      </w:r>
    </w:p>
    <w:p w14:paraId="53D616B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Code of Administrative Offenses;</w:t>
      </w:r>
    </w:p>
    <w:p w14:paraId="5731A50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Code of Administrative Offenses and proceedings;</w:t>
      </w:r>
    </w:p>
    <w:p w14:paraId="2694A26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Law of Administrative Offenses;</w:t>
      </w:r>
    </w:p>
    <w:p w14:paraId="2F2757B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Legislation of Administrative Offenses;</w:t>
      </w:r>
    </w:p>
    <w:p w14:paraId="135C9220"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15E812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@41.</w:t>
      </w:r>
      <w:r w:rsidRPr="009A3624">
        <w:rPr>
          <w:rFonts w:ascii="Times New Roman" w:eastAsia="Times New Roman" w:hAnsi="Times New Roman" w:cs="Times New Roman"/>
          <w:b/>
          <w:sz w:val="26"/>
          <w:szCs w:val="26"/>
          <w:lang w:val="en-US"/>
        </w:rPr>
        <w:t xml:space="preserve"> Who has the right to impose an administrative arrest?</w:t>
      </w:r>
    </w:p>
    <w:p w14:paraId="018DC9D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w:t>
      </w:r>
      <w:r w:rsidRPr="009A3624">
        <w:rPr>
          <w:rFonts w:ascii="Times New Roman" w:eastAsia="Times New Roman" w:hAnsi="Times New Roman" w:cs="Times New Roman"/>
          <w:sz w:val="26"/>
          <w:szCs w:val="26"/>
          <w:lang w:val="en-US"/>
        </w:rPr>
        <w:t>Judge;</w:t>
      </w:r>
    </w:p>
    <w:p w14:paraId="37848BE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Officials;</w:t>
      </w:r>
    </w:p>
    <w:p w14:paraId="72F7039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w:t>
      </w:r>
      <w:r w:rsidRPr="009A3624">
        <w:rPr>
          <w:rFonts w:ascii="Times New Roman" w:eastAsia="Times New Roman" w:hAnsi="Times New Roman" w:cs="Times New Roman"/>
          <w:sz w:val="26"/>
          <w:szCs w:val="26"/>
          <w:lang w:val="en-US"/>
        </w:rPr>
        <w:t>Judge</w:t>
      </w:r>
      <w:r w:rsidRPr="009A3624">
        <w:rPr>
          <w:rFonts w:ascii="Times New Roman" w:hAnsi="Times New Roman" w:cs="Times New Roman"/>
          <w:sz w:val="26"/>
          <w:szCs w:val="26"/>
          <w:lang w:val="en-US"/>
        </w:rPr>
        <w:t xml:space="preserve"> and officials;</w:t>
      </w:r>
    </w:p>
    <w:p w14:paraId="0952914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State bodies;</w:t>
      </w:r>
    </w:p>
    <w:p w14:paraId="3F9C125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Public associations;</w:t>
      </w:r>
    </w:p>
    <w:p w14:paraId="6179046C"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7AAB9B7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@42.</w:t>
      </w:r>
      <w:r w:rsidRPr="009A3624">
        <w:rPr>
          <w:rFonts w:ascii="Times New Roman" w:eastAsia="Times New Roman" w:hAnsi="Times New Roman" w:cs="Times New Roman"/>
          <w:b/>
          <w:sz w:val="26"/>
          <w:szCs w:val="26"/>
          <w:lang w:val="en-US"/>
        </w:rPr>
        <w:t xml:space="preserve"> Administrative arrest as a measure of administrative </w:t>
      </w:r>
      <w:r w:rsidRPr="009A3624">
        <w:rPr>
          <w:rFonts w:ascii="Times New Roman" w:hAnsi="Times New Roman" w:cs="Times New Roman"/>
          <w:b/>
          <w:sz w:val="26"/>
          <w:szCs w:val="26"/>
          <w:lang w:val="en-US"/>
        </w:rPr>
        <w:t>penalty established for the term:</w:t>
      </w:r>
    </w:p>
    <w:p w14:paraId="24791F1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From </w:t>
      </w:r>
      <w:r w:rsidRPr="009A3624">
        <w:rPr>
          <w:rFonts w:ascii="Times New Roman" w:eastAsia="Times New Roman" w:hAnsi="Times New Roman" w:cs="Times New Roman"/>
          <w:sz w:val="26"/>
          <w:szCs w:val="26"/>
          <w:lang w:val="en-US"/>
        </w:rPr>
        <w:t>one and up to thirty days;</w:t>
      </w:r>
    </w:p>
    <w:p w14:paraId="55A9B76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From </w:t>
      </w:r>
      <w:r w:rsidRPr="009A3624">
        <w:rPr>
          <w:rFonts w:ascii="Times New Roman" w:eastAsia="Times New Roman" w:hAnsi="Times New Roman" w:cs="Times New Roman"/>
          <w:sz w:val="26"/>
          <w:szCs w:val="26"/>
          <w:lang w:val="en-US"/>
        </w:rPr>
        <w:t>one and up to twenty days;</w:t>
      </w:r>
    </w:p>
    <w:p w14:paraId="6AEDB74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From </w:t>
      </w:r>
      <w:r w:rsidRPr="009A3624">
        <w:rPr>
          <w:rFonts w:ascii="Times New Roman" w:eastAsia="Times New Roman" w:hAnsi="Times New Roman" w:cs="Times New Roman"/>
          <w:sz w:val="26"/>
          <w:szCs w:val="26"/>
          <w:lang w:val="en-US"/>
        </w:rPr>
        <w:t>ten and up to fifteen days;</w:t>
      </w:r>
    </w:p>
    <w:p w14:paraId="3C9DA00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From </w:t>
      </w:r>
      <w:r w:rsidRPr="009A3624">
        <w:rPr>
          <w:rFonts w:ascii="Times New Roman" w:eastAsia="Times New Roman" w:hAnsi="Times New Roman" w:cs="Times New Roman"/>
          <w:sz w:val="26"/>
          <w:szCs w:val="26"/>
          <w:lang w:val="en-US"/>
        </w:rPr>
        <w:t>one and up to fifteen days;</w:t>
      </w:r>
    </w:p>
    <w:p w14:paraId="0610CFB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From </w:t>
      </w:r>
      <w:r w:rsidRPr="009A3624">
        <w:rPr>
          <w:rFonts w:ascii="Times New Roman" w:eastAsia="Times New Roman" w:hAnsi="Times New Roman" w:cs="Times New Roman"/>
          <w:sz w:val="26"/>
          <w:szCs w:val="26"/>
          <w:lang w:val="en-US"/>
        </w:rPr>
        <w:t>one and up to ten days;</w:t>
      </w:r>
    </w:p>
    <w:p w14:paraId="4DFC4DAE"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33CF5A2"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 xml:space="preserve">@43. What term is established for </w:t>
      </w:r>
      <w:r w:rsidRPr="009A3624">
        <w:rPr>
          <w:rFonts w:ascii="Times New Roman" w:eastAsia="Times New Roman" w:hAnsi="Times New Roman" w:cs="Times New Roman"/>
          <w:b/>
          <w:sz w:val="26"/>
          <w:szCs w:val="26"/>
          <w:lang w:val="en-US"/>
        </w:rPr>
        <w:t>violating the demands of a state of emergency?</w:t>
      </w:r>
    </w:p>
    <w:p w14:paraId="34A8377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w:t>
      </w:r>
      <w:r w:rsidRPr="009A3624">
        <w:rPr>
          <w:rFonts w:ascii="Times New Roman" w:eastAsia="Times New Roman" w:hAnsi="Times New Roman" w:cs="Times New Roman"/>
          <w:sz w:val="26"/>
          <w:szCs w:val="26"/>
          <w:lang w:val="en-US"/>
        </w:rPr>
        <w:t>Thirty days;</w:t>
      </w:r>
    </w:p>
    <w:p w14:paraId="3465CF5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w:t>
      </w:r>
      <w:r w:rsidRPr="009A3624">
        <w:rPr>
          <w:rFonts w:ascii="Times New Roman" w:eastAsia="Times New Roman" w:hAnsi="Times New Roman" w:cs="Times New Roman"/>
          <w:sz w:val="26"/>
          <w:szCs w:val="26"/>
          <w:lang w:val="en-US"/>
        </w:rPr>
        <w:t>Twenty days;</w:t>
      </w:r>
    </w:p>
    <w:p w14:paraId="40D00C0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w:t>
      </w:r>
      <w:r w:rsidRPr="009A3624">
        <w:rPr>
          <w:rFonts w:ascii="Times New Roman" w:eastAsia="Times New Roman" w:hAnsi="Times New Roman" w:cs="Times New Roman"/>
          <w:sz w:val="26"/>
          <w:szCs w:val="26"/>
          <w:lang w:val="en-US"/>
        </w:rPr>
        <w:t>Fifteen days;</w:t>
      </w:r>
    </w:p>
    <w:p w14:paraId="086A571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w:t>
      </w:r>
      <w:r w:rsidRPr="009A3624">
        <w:rPr>
          <w:rFonts w:ascii="Times New Roman" w:eastAsia="Times New Roman" w:hAnsi="Times New Roman" w:cs="Times New Roman"/>
          <w:sz w:val="26"/>
          <w:szCs w:val="26"/>
          <w:lang w:val="en-US"/>
        </w:rPr>
        <w:t>Ten days;</w:t>
      </w:r>
    </w:p>
    <w:p w14:paraId="729AD79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From </w:t>
      </w:r>
      <w:r w:rsidRPr="009A3624">
        <w:rPr>
          <w:rFonts w:ascii="Times New Roman" w:eastAsia="Times New Roman" w:hAnsi="Times New Roman" w:cs="Times New Roman"/>
          <w:sz w:val="26"/>
          <w:szCs w:val="26"/>
          <w:lang w:val="en-US"/>
        </w:rPr>
        <w:t>one and up to fifteen days;</w:t>
      </w:r>
    </w:p>
    <w:p w14:paraId="394D2FA5"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1298F8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@44. Administrative penalty cannot be imposed if from the day of committing an administrative offense has passed:</w:t>
      </w:r>
      <w:r w:rsidRPr="009A3624">
        <w:rPr>
          <w:rFonts w:ascii="Times New Roman" w:hAnsi="Times New Roman" w:cs="Times New Roman"/>
          <w:sz w:val="26"/>
          <w:szCs w:val="26"/>
          <w:lang w:val="en-US"/>
        </w:rPr>
        <w:t xml:space="preserve"> </w:t>
      </w:r>
    </w:p>
    <w:p w14:paraId="1275006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$A) One month;</w:t>
      </w:r>
    </w:p>
    <w:p w14:paraId="2D9DEDC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Two month;</w:t>
      </w:r>
    </w:p>
    <w:p w14:paraId="1EB89EA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Three month;</w:t>
      </w:r>
    </w:p>
    <w:p w14:paraId="2BAB239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Six month;</w:t>
      </w:r>
    </w:p>
    <w:p w14:paraId="5F81372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One year;</w:t>
      </w:r>
    </w:p>
    <w:p w14:paraId="7B2E21E4"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33D72DA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 xml:space="preserve">@45. What is the term of deprivation of a special right granted to a natural person? </w:t>
      </w:r>
    </w:p>
    <w:p w14:paraId="60FF230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From one months to one year;</w:t>
      </w:r>
    </w:p>
    <w:p w14:paraId="36EFA8B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From two months to two years;</w:t>
      </w:r>
    </w:p>
    <w:p w14:paraId="232796B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From three months to two years;</w:t>
      </w:r>
    </w:p>
    <w:p w14:paraId="40CEEE4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From two months to three years;</w:t>
      </w:r>
    </w:p>
    <w:p w14:paraId="5D992D2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From three months to three years;</w:t>
      </w:r>
    </w:p>
    <w:p w14:paraId="5865426C"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3FB2179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@46.</w:t>
      </w:r>
      <w:r w:rsidRPr="009A3624">
        <w:rPr>
          <w:rFonts w:ascii="Times New Roman" w:hAnsi="Times New Roman" w:cs="Times New Roman"/>
          <w:sz w:val="26"/>
          <w:szCs w:val="26"/>
          <w:lang w:val="en-US"/>
        </w:rPr>
        <w:t xml:space="preserve"> </w:t>
      </w:r>
      <w:r w:rsidRPr="009A3624">
        <w:rPr>
          <w:rFonts w:ascii="Times New Roman" w:hAnsi="Times New Roman" w:cs="Times New Roman"/>
          <w:b/>
          <w:sz w:val="26"/>
          <w:szCs w:val="26"/>
          <w:lang w:val="en-US"/>
        </w:rPr>
        <w:t>What are the types of administrative proceeding?</w:t>
      </w:r>
    </w:p>
    <w:p w14:paraId="2E405E2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Procedural proceeding, jurisdictional proceeding, disciplinary proceeding, civil proceeding, judicial proceeding;</w:t>
      </w:r>
    </w:p>
    <w:p w14:paraId="766853D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Procedural proceeding, criminal proceeding, disciplinary proceeding and civil proceeding;</w:t>
      </w:r>
    </w:p>
    <w:p w14:paraId="1B64FA8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Proceeding on administrative offenses, disciplinary proceeding, proceeding on complaints;</w:t>
      </w:r>
    </w:p>
    <w:p w14:paraId="0BEBF97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Procedural proceeding, jurisdictional proceeding, disciplinary proceeding and civil proceeding;</w:t>
      </w:r>
    </w:p>
    <w:p w14:paraId="76CE1DB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Procedural proceeding, jurisdictional proceeding;</w:t>
      </w:r>
    </w:p>
    <w:p w14:paraId="5C564334"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745D005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@47. What are the types of jurisdictional process?</w:t>
      </w:r>
    </w:p>
    <w:p w14:paraId="2EE43E9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Procedural proceeding, jurisdictional proceeding, disciplinary proceeding, civil proceeding, judicial proceeding;</w:t>
      </w:r>
    </w:p>
    <w:p w14:paraId="0541E6E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Procedural proceeding, criminal proceeding, disciplinary proceeding and civil proceeding;</w:t>
      </w:r>
    </w:p>
    <w:p w14:paraId="4C44AAD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Proceeding on administrative offenses, disciplinary proceeding, proceeding on complaints;</w:t>
      </w:r>
    </w:p>
    <w:p w14:paraId="015A383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Procedural proceeding, jurisdictional proceeding, disciplinary proceeding and civil proceeding;</w:t>
      </w:r>
    </w:p>
    <w:p w14:paraId="7D2C895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Procedural proceeding, jurisdictional proceeding;</w:t>
      </w:r>
    </w:p>
    <w:p w14:paraId="309D1716"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58B759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@48.</w:t>
      </w:r>
      <w:r w:rsidRPr="009A3624">
        <w:rPr>
          <w:rFonts w:ascii="Times New Roman" w:hAnsi="Times New Roman" w:cs="Times New Roman"/>
          <w:sz w:val="26"/>
          <w:szCs w:val="26"/>
          <w:lang w:val="en-US"/>
        </w:rPr>
        <w:t xml:space="preserve"> </w:t>
      </w:r>
      <w:r w:rsidRPr="009A3624">
        <w:rPr>
          <w:rFonts w:ascii="Times New Roman" w:hAnsi="Times New Roman" w:cs="Times New Roman"/>
          <w:b/>
          <w:sz w:val="26"/>
          <w:szCs w:val="26"/>
          <w:lang w:val="en-US"/>
        </w:rPr>
        <w:t>In what form shall be made an administrative warning?</w:t>
      </w:r>
    </w:p>
    <w:p w14:paraId="222B107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In writing form;</w:t>
      </w:r>
    </w:p>
    <w:p w14:paraId="6922E98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In oral form;</w:t>
      </w:r>
    </w:p>
    <w:p w14:paraId="7B65295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In writing and oral form;</w:t>
      </w:r>
    </w:p>
    <w:p w14:paraId="72EFFE3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It is not defined by law;</w:t>
      </w:r>
    </w:p>
    <w:p w14:paraId="7BF9724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2BA2F5D3"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25BD7140" w14:textId="77777777" w:rsidR="00090D0F" w:rsidRPr="009A3624" w:rsidRDefault="00090D0F" w:rsidP="00090D0F">
      <w:pPr>
        <w:tabs>
          <w:tab w:val="left" w:pos="2154"/>
        </w:tabs>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@49. What is the term of imposition of administrative suspension of the activity?</w:t>
      </w:r>
    </w:p>
    <w:p w14:paraId="6FAE76A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Up to one month;</w:t>
      </w:r>
    </w:p>
    <w:p w14:paraId="130B76D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Up to two month;</w:t>
      </w:r>
    </w:p>
    <w:p w14:paraId="39DA94D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Up to three month;</w:t>
      </w:r>
    </w:p>
    <w:p w14:paraId="118C85D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Up to six month;</w:t>
      </w:r>
    </w:p>
    <w:p w14:paraId="56F7A0D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Up to one year;</w:t>
      </w:r>
    </w:p>
    <w:p w14:paraId="74E204C3"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1DDD909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@50. What does mean administrative deportation from the Republic of Tajikistan foreign citizen or stateless person?</w:t>
      </w:r>
    </w:p>
    <w:p w14:paraId="580001E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Forced, </w:t>
      </w:r>
      <w:r w:rsidRPr="009A3624">
        <w:rPr>
          <w:rFonts w:ascii="Times New Roman" w:eastAsia="Times New Roman" w:hAnsi="Times New Roman" w:cs="Times New Roman"/>
          <w:sz w:val="26"/>
          <w:szCs w:val="26"/>
          <w:lang w:val="en-US"/>
        </w:rPr>
        <w:t>compulsory and controlled transportation of said citizens and persons across the state border of the</w:t>
      </w:r>
      <w:r w:rsidRPr="009A3624">
        <w:rPr>
          <w:rFonts w:ascii="Times New Roman" w:hAnsi="Times New Roman" w:cs="Times New Roman"/>
          <w:sz w:val="26"/>
          <w:szCs w:val="26"/>
          <w:lang w:val="en-US"/>
        </w:rPr>
        <w:t xml:space="preserve"> RT; </w:t>
      </w:r>
    </w:p>
    <w:p w14:paraId="13553AE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Forced, </w:t>
      </w:r>
      <w:r w:rsidRPr="009A3624">
        <w:rPr>
          <w:rFonts w:ascii="Times New Roman" w:eastAsia="Times New Roman" w:hAnsi="Times New Roman" w:cs="Times New Roman"/>
          <w:sz w:val="26"/>
          <w:szCs w:val="26"/>
          <w:lang w:val="en-US"/>
        </w:rPr>
        <w:t xml:space="preserve">compulsory and controlled transportation of said citizens and persons across the state border of </w:t>
      </w:r>
      <w:r w:rsidRPr="009A3624">
        <w:rPr>
          <w:rFonts w:ascii="Times New Roman" w:hAnsi="Times New Roman" w:cs="Times New Roman"/>
          <w:sz w:val="26"/>
          <w:szCs w:val="26"/>
          <w:lang w:val="en-US"/>
        </w:rPr>
        <w:t>foreign country;</w:t>
      </w:r>
    </w:p>
    <w:p w14:paraId="47C291A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Voluntary </w:t>
      </w:r>
      <w:r w:rsidRPr="009A3624">
        <w:rPr>
          <w:rFonts w:ascii="Times New Roman" w:eastAsia="Times New Roman" w:hAnsi="Times New Roman" w:cs="Times New Roman"/>
          <w:sz w:val="26"/>
          <w:szCs w:val="26"/>
          <w:lang w:val="en-US"/>
        </w:rPr>
        <w:t>and controlled transportation of said citizens and persons across the state border of the</w:t>
      </w:r>
      <w:r w:rsidRPr="009A3624">
        <w:rPr>
          <w:rFonts w:ascii="Times New Roman" w:hAnsi="Times New Roman" w:cs="Times New Roman"/>
          <w:sz w:val="26"/>
          <w:szCs w:val="26"/>
          <w:lang w:val="en-US"/>
        </w:rPr>
        <w:t xml:space="preserve"> RT;</w:t>
      </w:r>
    </w:p>
    <w:p w14:paraId="0E5AA1A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Forced, </w:t>
      </w:r>
      <w:r w:rsidRPr="009A3624">
        <w:rPr>
          <w:rFonts w:ascii="Times New Roman" w:eastAsia="Times New Roman" w:hAnsi="Times New Roman" w:cs="Times New Roman"/>
          <w:sz w:val="26"/>
          <w:szCs w:val="26"/>
          <w:lang w:val="en-US"/>
        </w:rPr>
        <w:t>compulsory and controlled transportation of citizens of the RT and persons across the state border of the</w:t>
      </w:r>
      <w:r w:rsidRPr="009A3624">
        <w:rPr>
          <w:rFonts w:ascii="Times New Roman" w:hAnsi="Times New Roman" w:cs="Times New Roman"/>
          <w:sz w:val="26"/>
          <w:szCs w:val="26"/>
          <w:lang w:val="en-US"/>
        </w:rPr>
        <w:t xml:space="preserve"> RT;</w:t>
      </w:r>
    </w:p>
    <w:p w14:paraId="45F8C31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7361E688"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0DD5D5B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 xml:space="preserve">@51. </w:t>
      </w:r>
      <w:r w:rsidRPr="009A3624">
        <w:rPr>
          <w:rFonts w:ascii="Times New Roman" w:eastAsia="Times New Roman" w:hAnsi="Times New Roman" w:cs="Times New Roman"/>
          <w:b/>
          <w:sz w:val="26"/>
          <w:szCs w:val="26"/>
          <w:lang w:val="en-US"/>
        </w:rPr>
        <w:t xml:space="preserve">Administrative deportation from the </w:t>
      </w:r>
      <w:r w:rsidRPr="009A3624">
        <w:rPr>
          <w:rFonts w:ascii="Times New Roman" w:hAnsi="Times New Roman" w:cs="Times New Roman"/>
          <w:b/>
          <w:sz w:val="26"/>
          <w:szCs w:val="26"/>
          <w:lang w:val="en-US"/>
        </w:rPr>
        <w:t xml:space="preserve">Republic of Tajikistan </w:t>
      </w:r>
      <w:r w:rsidRPr="009A3624">
        <w:rPr>
          <w:rFonts w:ascii="Times New Roman" w:eastAsia="Times New Roman" w:hAnsi="Times New Roman" w:cs="Times New Roman"/>
          <w:b/>
          <w:sz w:val="26"/>
          <w:szCs w:val="26"/>
          <w:lang w:val="en-US"/>
        </w:rPr>
        <w:t>is established in respect of:</w:t>
      </w:r>
      <w:r w:rsidRPr="009A3624">
        <w:rPr>
          <w:rFonts w:ascii="Times New Roman" w:eastAsia="Times New Roman" w:hAnsi="Times New Roman" w:cs="Times New Roman"/>
          <w:sz w:val="26"/>
          <w:szCs w:val="26"/>
          <w:lang w:val="en-US"/>
        </w:rPr>
        <w:t xml:space="preserve"> </w:t>
      </w:r>
    </w:p>
    <w:p w14:paraId="5F73722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Citizens of the RT, </w:t>
      </w:r>
      <w:r w:rsidRPr="009A3624">
        <w:rPr>
          <w:rFonts w:ascii="Times New Roman" w:eastAsia="Times New Roman" w:hAnsi="Times New Roman" w:cs="Times New Roman"/>
          <w:sz w:val="26"/>
          <w:szCs w:val="26"/>
          <w:lang w:val="en-US"/>
        </w:rPr>
        <w:t>foreign citizens and stateless persons;</w:t>
      </w:r>
    </w:p>
    <w:p w14:paraId="6AEF9C0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w:t>
      </w:r>
      <w:r w:rsidRPr="009A3624">
        <w:rPr>
          <w:rFonts w:ascii="Times New Roman" w:eastAsia="Times New Roman" w:hAnsi="Times New Roman" w:cs="Times New Roman"/>
          <w:sz w:val="26"/>
          <w:szCs w:val="26"/>
          <w:lang w:val="en-US"/>
        </w:rPr>
        <w:t>Foreign citizens and stateless persons;</w:t>
      </w:r>
    </w:p>
    <w:p w14:paraId="0542CD6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w:t>
      </w:r>
      <w:r w:rsidRPr="009A3624">
        <w:rPr>
          <w:rFonts w:ascii="Times New Roman" w:eastAsia="Times New Roman" w:hAnsi="Times New Roman" w:cs="Times New Roman"/>
          <w:sz w:val="26"/>
          <w:szCs w:val="26"/>
          <w:lang w:val="en-US"/>
        </w:rPr>
        <w:t>Foreign citizens;</w:t>
      </w:r>
    </w:p>
    <w:p w14:paraId="6ECDEBA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w:t>
      </w:r>
      <w:r w:rsidRPr="009A3624">
        <w:rPr>
          <w:rFonts w:ascii="Times New Roman" w:eastAsia="Times New Roman" w:hAnsi="Times New Roman" w:cs="Times New Roman"/>
          <w:sz w:val="26"/>
          <w:szCs w:val="26"/>
          <w:lang w:val="en-US"/>
        </w:rPr>
        <w:t>Stateless persons;</w:t>
      </w:r>
    </w:p>
    <w:p w14:paraId="6CD6A20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Citizens of the RT;</w:t>
      </w:r>
    </w:p>
    <w:p w14:paraId="011325FD"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6A511FB"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 xml:space="preserve">@52. </w:t>
      </w:r>
      <w:r w:rsidRPr="009A3624">
        <w:rPr>
          <w:rFonts w:ascii="Times New Roman" w:eastAsia="Times New Roman" w:hAnsi="Times New Roman" w:cs="Times New Roman"/>
          <w:b/>
          <w:sz w:val="26"/>
          <w:szCs w:val="26"/>
          <w:lang w:val="en-US"/>
        </w:rPr>
        <w:t xml:space="preserve">In the event a foreign citizen or a stateless person commits an administrative offence when entering the territory </w:t>
      </w:r>
      <w:r w:rsidRPr="009A3624">
        <w:rPr>
          <w:rFonts w:ascii="Times New Roman" w:hAnsi="Times New Roman" w:cs="Times New Roman"/>
          <w:b/>
          <w:sz w:val="26"/>
          <w:szCs w:val="26"/>
          <w:lang w:val="en-US"/>
        </w:rPr>
        <w:t xml:space="preserve">of the Republic of Tajikistan </w:t>
      </w:r>
      <w:r w:rsidRPr="009A3624">
        <w:rPr>
          <w:rFonts w:ascii="Times New Roman" w:eastAsia="Times New Roman" w:hAnsi="Times New Roman" w:cs="Times New Roman"/>
          <w:b/>
          <w:sz w:val="26"/>
          <w:szCs w:val="26"/>
          <w:lang w:val="en-US"/>
        </w:rPr>
        <w:t>administrative deportation imposed by:</w:t>
      </w:r>
    </w:p>
    <w:p w14:paraId="15AFB76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w:t>
      </w:r>
      <w:r w:rsidRPr="009A3624">
        <w:rPr>
          <w:rFonts w:ascii="Times New Roman" w:eastAsia="Times New Roman" w:hAnsi="Times New Roman" w:cs="Times New Roman"/>
          <w:sz w:val="26"/>
          <w:szCs w:val="26"/>
          <w:lang w:val="en-US"/>
        </w:rPr>
        <w:t>Judge;</w:t>
      </w:r>
    </w:p>
    <w:p w14:paraId="111CD5D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w:t>
      </w:r>
      <w:r w:rsidRPr="009A3624">
        <w:rPr>
          <w:rFonts w:ascii="Times New Roman" w:eastAsia="Times New Roman" w:hAnsi="Times New Roman" w:cs="Times New Roman"/>
          <w:sz w:val="26"/>
          <w:szCs w:val="26"/>
          <w:lang w:val="en-US"/>
        </w:rPr>
        <w:t>Judge</w:t>
      </w:r>
      <w:r w:rsidRPr="009A3624">
        <w:rPr>
          <w:rFonts w:ascii="Times New Roman" w:hAnsi="Times New Roman" w:cs="Times New Roman"/>
          <w:sz w:val="26"/>
          <w:szCs w:val="26"/>
          <w:lang w:val="en-US"/>
        </w:rPr>
        <w:t xml:space="preserve"> and officials</w:t>
      </w:r>
      <w:r w:rsidRPr="009A3624">
        <w:rPr>
          <w:rFonts w:ascii="Times New Roman" w:eastAsia="Times New Roman" w:hAnsi="Times New Roman" w:cs="Times New Roman"/>
          <w:sz w:val="26"/>
          <w:szCs w:val="26"/>
          <w:lang w:val="en-US"/>
        </w:rPr>
        <w:t>;</w:t>
      </w:r>
    </w:p>
    <w:p w14:paraId="1A43B17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w:t>
      </w:r>
      <w:r w:rsidRPr="009A3624">
        <w:rPr>
          <w:rFonts w:ascii="Times New Roman" w:eastAsia="Times New Roman" w:hAnsi="Times New Roman" w:cs="Times New Roman"/>
          <w:sz w:val="26"/>
          <w:szCs w:val="26"/>
          <w:lang w:val="en-US"/>
        </w:rPr>
        <w:t xml:space="preserve"> Law enforcement bodies;</w:t>
      </w:r>
    </w:p>
    <w:p w14:paraId="31FC8D8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w:t>
      </w:r>
      <w:r w:rsidRPr="009A3624">
        <w:rPr>
          <w:rFonts w:ascii="Times New Roman" w:eastAsia="Times New Roman" w:hAnsi="Times New Roman" w:cs="Times New Roman"/>
          <w:sz w:val="26"/>
          <w:szCs w:val="26"/>
          <w:lang w:val="en-US"/>
        </w:rPr>
        <w:t>Appropriate officials;</w:t>
      </w:r>
    </w:p>
    <w:p w14:paraId="40CD753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Border </w:t>
      </w:r>
      <w:r w:rsidRPr="009A3624">
        <w:rPr>
          <w:rFonts w:ascii="Times New Roman" w:eastAsia="Times New Roman" w:hAnsi="Times New Roman" w:cs="Times New Roman"/>
          <w:sz w:val="26"/>
          <w:szCs w:val="26"/>
          <w:lang w:val="en-US"/>
        </w:rPr>
        <w:t>bodies</w:t>
      </w:r>
      <w:r w:rsidRPr="009A3624">
        <w:rPr>
          <w:rFonts w:ascii="Times New Roman" w:hAnsi="Times New Roman" w:cs="Times New Roman"/>
          <w:sz w:val="26"/>
          <w:szCs w:val="26"/>
          <w:lang w:val="en-US"/>
        </w:rPr>
        <w:t>;</w:t>
      </w:r>
    </w:p>
    <w:p w14:paraId="25159EC9"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4979518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@53. Who is the head of the state and executive power in the Republic of Tajikistan?</w:t>
      </w:r>
    </w:p>
    <w:p w14:paraId="4E39469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Prime Minister;</w:t>
      </w:r>
    </w:p>
    <w:p w14:paraId="0656D31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Chairman of the Government;</w:t>
      </w:r>
    </w:p>
    <w:p w14:paraId="4BEC31C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President;</w:t>
      </w:r>
    </w:p>
    <w:p w14:paraId="3F3F84A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Chairman of the Majlisi Milli;</w:t>
      </w:r>
    </w:p>
    <w:p w14:paraId="02CFD15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Chairman of the Majlisi </w:t>
      </w:r>
      <w:proofErr w:type="spellStart"/>
      <w:r w:rsidRPr="009A3624">
        <w:rPr>
          <w:rFonts w:ascii="Times New Roman" w:hAnsi="Times New Roman" w:cs="Times New Roman"/>
          <w:sz w:val="26"/>
          <w:szCs w:val="26"/>
          <w:lang w:val="en-US"/>
        </w:rPr>
        <w:t>Namoyandagon</w:t>
      </w:r>
      <w:proofErr w:type="spellEnd"/>
      <w:r w:rsidRPr="009A3624">
        <w:rPr>
          <w:rFonts w:ascii="Times New Roman" w:hAnsi="Times New Roman" w:cs="Times New Roman"/>
          <w:sz w:val="26"/>
          <w:szCs w:val="26"/>
          <w:lang w:val="en-US"/>
        </w:rPr>
        <w:t>;</w:t>
      </w:r>
    </w:p>
    <w:p w14:paraId="799E703C"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4E449D2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@54. Registry of state positions of the Republic of Tajikistan includes:</w:t>
      </w:r>
    </w:p>
    <w:p w14:paraId="394D5BD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state position of state power, diplomatic, political and administrative state position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67C971A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state position of state power, military, civil, political and administrative state position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36198A4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state position of state power, political and administrative state position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0CDB912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state position of state power, political and diplomatic state position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5E5B5AB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$E) The state positions of state power, administrative, diplomatic, political and civil state position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71B3A2AC"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374A74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@55. The supervision over the exactness and uniformity of a public association’s compliance with the law shall be exercised by:</w:t>
      </w:r>
    </w:p>
    <w:p w14:paraId="7D42464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Prosecutor-General of the RT;</w:t>
      </w:r>
    </w:p>
    <w:p w14:paraId="728FED4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Prosecutor-General of the RT, Ministry of Justice;</w:t>
      </w:r>
    </w:p>
    <w:p w14:paraId="168FDAE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Prosecutor-General of the RT and prosecutors reporting to his office;</w:t>
      </w:r>
    </w:p>
    <w:p w14:paraId="27CE66E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prosecutors and the police;</w:t>
      </w:r>
    </w:p>
    <w:p w14:paraId="344D82B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registering body;</w:t>
      </w:r>
    </w:p>
    <w:p w14:paraId="1C9D143B"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11DDC2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@56. As the registering</w:t>
      </w:r>
      <w:r w:rsidRPr="009A3624">
        <w:rPr>
          <w:rFonts w:ascii="Times New Roman" w:hAnsi="Times New Roman" w:cs="Times New Roman"/>
          <w:sz w:val="26"/>
          <w:szCs w:val="26"/>
          <w:lang w:val="en-US"/>
        </w:rPr>
        <w:t xml:space="preserve"> </w:t>
      </w:r>
      <w:r w:rsidRPr="009A3624">
        <w:rPr>
          <w:rFonts w:ascii="Times New Roman" w:hAnsi="Times New Roman" w:cs="Times New Roman"/>
          <w:b/>
          <w:sz w:val="26"/>
          <w:szCs w:val="26"/>
          <w:lang w:val="en-US"/>
        </w:rPr>
        <w:t>body of public association is considered:</w:t>
      </w:r>
    </w:p>
    <w:p w14:paraId="01945B6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Ministry of Justice and Tax Committee under the Government of the RT;</w:t>
      </w:r>
    </w:p>
    <w:p w14:paraId="33843D7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Ministry of Justice, justice departments of the Badakhshan Mountainous Autonomous Region and regions;</w:t>
      </w:r>
    </w:p>
    <w:p w14:paraId="7336C20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Ministry of Justice, justice departments of the Badakhshan Mountainous Autonomous Region, regions, the city of Dushanbe and districts;</w:t>
      </w:r>
    </w:p>
    <w:p w14:paraId="16BEEDB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Ministry of Justice, justice departments of the Badakhshan Mountainous Autonomous Region, regions, the city of Dushanbe, districts and the bodies of local self-government;</w:t>
      </w:r>
    </w:p>
    <w:p w14:paraId="35B31D5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Tax Committee under the Government of the RT;</w:t>
      </w:r>
    </w:p>
    <w:p w14:paraId="3379567E"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0F7E8F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@57. Which of the following body monitors the sources of income of public associations?</w:t>
      </w:r>
    </w:p>
    <w:p w14:paraId="51B1AA6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Ministry of Finance of the RT;</w:t>
      </w:r>
    </w:p>
    <w:p w14:paraId="27E39E6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Tax Committee under the Government of the RT;</w:t>
      </w:r>
    </w:p>
    <w:p w14:paraId="624136A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Prosecutor-General of the RT;</w:t>
      </w:r>
    </w:p>
    <w:p w14:paraId="7ADA7EF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Government of the RT;</w:t>
      </w:r>
    </w:p>
    <w:p w14:paraId="2B45522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Accounting Chamber;</w:t>
      </w:r>
    </w:p>
    <w:p w14:paraId="1D6C564A"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037255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@58. Confiscation of the items which appear instrument or subject of an administrative offence may be imposed as:</w:t>
      </w:r>
    </w:p>
    <w:p w14:paraId="3EA0F10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Only the additional penalty;</w:t>
      </w:r>
    </w:p>
    <w:p w14:paraId="3F4C1CC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Only the principal penalty; </w:t>
      </w:r>
    </w:p>
    <w:p w14:paraId="65F983DE" w14:textId="77777777" w:rsidR="00090D0F" w:rsidRPr="009A3624" w:rsidRDefault="00090D0F" w:rsidP="00090D0F">
      <w:pPr>
        <w:pStyle w:val="ConsPlusNorma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As a principal and an additional penalty;</w:t>
      </w:r>
    </w:p>
    <w:p w14:paraId="3044B99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It is not defined by law;</w:t>
      </w:r>
    </w:p>
    <w:p w14:paraId="579166F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0028150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@59. Deprivation of a special right granted to a natural person means deprivation of rights such as the right to:</w:t>
      </w:r>
    </w:p>
    <w:p w14:paraId="1CBAAA3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Use the property;</w:t>
      </w:r>
    </w:p>
    <w:p w14:paraId="40200A0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Hold certain positions;</w:t>
      </w:r>
    </w:p>
    <w:p w14:paraId="282E33F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Right to drive, right to hunt;</w:t>
      </w:r>
    </w:p>
    <w:p w14:paraId="0F8C811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Right to trade;</w:t>
      </w:r>
    </w:p>
    <w:p w14:paraId="1C42357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All above mentioned; </w:t>
      </w:r>
    </w:p>
    <w:p w14:paraId="3308E5DA"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77669FB4"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@60. Which of the followings are conditions precluding administrative responsibility?</w:t>
      </w:r>
    </w:p>
    <w:p w14:paraId="3709AF7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w:t>
      </w:r>
      <w:r w:rsidRPr="009A3624">
        <w:rPr>
          <w:rStyle w:val="j22"/>
          <w:rFonts w:ascii="Times New Roman" w:hAnsi="Times New Roman" w:cs="Times New Roman"/>
          <w:bCs/>
          <w:sz w:val="26"/>
          <w:szCs w:val="26"/>
          <w:lang w:val="en-US"/>
        </w:rPr>
        <w:t>Necessary defense and</w:t>
      </w:r>
      <w:r w:rsidRPr="009A3624">
        <w:rPr>
          <w:rFonts w:ascii="Times New Roman" w:hAnsi="Times New Roman" w:cs="Times New Roman"/>
          <w:sz w:val="26"/>
          <w:szCs w:val="26"/>
          <w:lang w:val="en-US"/>
        </w:rPr>
        <w:t xml:space="preserve"> </w:t>
      </w:r>
      <w:r w:rsidRPr="009A3624">
        <w:rPr>
          <w:rStyle w:val="j22"/>
          <w:rFonts w:ascii="Times New Roman" w:hAnsi="Times New Roman" w:cs="Times New Roman"/>
          <w:bCs/>
          <w:sz w:val="26"/>
          <w:szCs w:val="26"/>
          <w:lang w:val="en-US"/>
        </w:rPr>
        <w:t>reasonable risk;</w:t>
      </w:r>
    </w:p>
    <w:p w14:paraId="099DDB8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$B) Alcohol intoxication;</w:t>
      </w:r>
    </w:p>
    <w:p w14:paraId="07FB755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Pregnancy;</w:t>
      </w:r>
    </w:p>
    <w:p w14:paraId="54D1D71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No right answer;</w:t>
      </w:r>
    </w:p>
    <w:p w14:paraId="1135353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above mentioned;</w:t>
      </w:r>
    </w:p>
    <w:p w14:paraId="41477119"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6CCA980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@61. Intention and negligence are the form of:</w:t>
      </w:r>
    </w:p>
    <w:p w14:paraId="3338585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Guilt of the subject of the offense;</w:t>
      </w:r>
    </w:p>
    <w:p w14:paraId="13A1897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objective aspect of the offense;</w:t>
      </w:r>
    </w:p>
    <w:p w14:paraId="3723C39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Wrongful act;</w:t>
      </w:r>
    </w:p>
    <w:p w14:paraId="72127EF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Administrative responsibility;</w:t>
      </w:r>
    </w:p>
    <w:p w14:paraId="4A9ED70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Administrative offense;</w:t>
      </w:r>
    </w:p>
    <w:p w14:paraId="4AAAF73D"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1BDBA9A4"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@62. The element of an administrative offense, which expressed in the form of intention, as well as negligence, is:</w:t>
      </w:r>
    </w:p>
    <w:p w14:paraId="5507C12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Object;</w:t>
      </w:r>
    </w:p>
    <w:p w14:paraId="258B024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Objective aspect;</w:t>
      </w:r>
    </w:p>
    <w:p w14:paraId="60E39F0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Subject;</w:t>
      </w:r>
    </w:p>
    <w:p w14:paraId="1758E10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Mental element;</w:t>
      </w:r>
    </w:p>
    <w:p w14:paraId="47BEA62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Guilt;</w:t>
      </w:r>
    </w:p>
    <w:p w14:paraId="77FA3994"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57FE12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@63. Control over observance of the license requirements and conditions are carried out by:</w:t>
      </w:r>
    </w:p>
    <w:p w14:paraId="25EE18F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Prosecutor within his competence;</w:t>
      </w:r>
    </w:p>
    <w:p w14:paraId="3A3FCC1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Licensing authority within its competence;</w:t>
      </w:r>
    </w:p>
    <w:p w14:paraId="3C854F7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Court within its competence;</w:t>
      </w:r>
    </w:p>
    <w:p w14:paraId="6146828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Body of corruption within its competence;</w:t>
      </w:r>
    </w:p>
    <w:p w14:paraId="6909C63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Executive body within its competence;</w:t>
      </w:r>
    </w:p>
    <w:p w14:paraId="3705F1AA"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7A14DDBF"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@64. Additional penalties are:</w:t>
      </w:r>
    </w:p>
    <w:p w14:paraId="0D8BE42C" w14:textId="77777777" w:rsidR="00090D0F" w:rsidRPr="009A3624" w:rsidRDefault="00090D0F" w:rsidP="00090D0F">
      <w:pPr>
        <w:pStyle w:val="ConsPlusNorma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Onerous forced confiscation a subject which appeared instrument or object of an administrative offense, confiscation of the items which appear instrument or subject of an administrative offence as well as an administrative deportation from the RT foreign citizen or a stateless person;</w:t>
      </w:r>
    </w:p>
    <w:p w14:paraId="4ABD222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Confiscation of the items which appear instrument or subject of an administrative offence as well as an administrative deportation from the RT foreign citizen or a stateless person;</w:t>
      </w:r>
    </w:p>
    <w:p w14:paraId="54D43EE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Correctional labor and administrative arrest;</w:t>
      </w:r>
    </w:p>
    <w:p w14:paraId="6D7D429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Warning, an administrative fine;</w:t>
      </w:r>
    </w:p>
    <w:p w14:paraId="7970503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administrative penalties;</w:t>
      </w:r>
    </w:p>
    <w:p w14:paraId="64C1C151"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782225F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65. The period of administrative detention of a person who has committed an administrative offense, shall not exceed:</w:t>
      </w:r>
    </w:p>
    <w:p w14:paraId="5116E03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Three days;</w:t>
      </w:r>
    </w:p>
    <w:p w14:paraId="75A3E75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Twelve hours;</w:t>
      </w:r>
    </w:p>
    <w:p w14:paraId="2BEF7E4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Ten hours;</w:t>
      </w:r>
    </w:p>
    <w:p w14:paraId="1DCD2DB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Six hours;</w:t>
      </w:r>
    </w:p>
    <w:p w14:paraId="635F5B8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Three hours;</w:t>
      </w:r>
    </w:p>
    <w:p w14:paraId="5C467380"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5C9D73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lastRenderedPageBreak/>
        <w:t>@66. What are the main ways of ensuring the rule of law in state administration?</w:t>
      </w:r>
    </w:p>
    <w:p w14:paraId="7B51E0B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Control and supervision, enforcement and compliance;</w:t>
      </w:r>
    </w:p>
    <w:p w14:paraId="0F2601B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Control and supervision;</w:t>
      </w:r>
    </w:p>
    <w:p w14:paraId="401C25B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Enforcement and compliance;</w:t>
      </w:r>
    </w:p>
    <w:p w14:paraId="12E0AB3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Supervision, enforcement and compliance;</w:t>
      </w:r>
    </w:p>
    <w:p w14:paraId="5015118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Control, enforcement and compliance;</w:t>
      </w:r>
    </w:p>
    <w:p w14:paraId="534D685D"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5BA9A43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@67. Determine the types of state control:</w:t>
      </w:r>
    </w:p>
    <w:p w14:paraId="160D58B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Presidential control, control of the legislative (representative) power, control of the executive power, judicial control;</w:t>
      </w:r>
    </w:p>
    <w:p w14:paraId="1911986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Presidential control, control of the representative bodies, control of the bodies of executive power, administrative control;</w:t>
      </w:r>
    </w:p>
    <w:p w14:paraId="530FC60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Government control, parliamentary control, control of bodies of executive power, governing control;</w:t>
      </w:r>
    </w:p>
    <w:p w14:paraId="1F2C35D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Prosecutor's control, judicial control, administrative control;</w:t>
      </w:r>
    </w:p>
    <w:p w14:paraId="7E1A16E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Presidential control, parliamentary control, control of law enforcement agencies, judicial control;</w:t>
      </w:r>
    </w:p>
    <w:p w14:paraId="49EE672D"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59F9048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@68. Determine the types of supervision:</w:t>
      </w:r>
    </w:p>
    <w:p w14:paraId="412FD7C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Prosecutorial and administrative;</w:t>
      </w:r>
    </w:p>
    <w:p w14:paraId="6375EF9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Executive and judicial;</w:t>
      </w:r>
    </w:p>
    <w:p w14:paraId="3E756F3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Customs and tax;</w:t>
      </w:r>
    </w:p>
    <w:p w14:paraId="3A375D8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Presidential and legislative;</w:t>
      </w:r>
    </w:p>
    <w:p w14:paraId="790BDCC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5720DAB6"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22736909"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@69. The element of an administrative offense expressed in the form of external behavior of the offender is:</w:t>
      </w:r>
    </w:p>
    <w:p w14:paraId="40914DD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Object;</w:t>
      </w:r>
    </w:p>
    <w:p w14:paraId="21642D9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Objective aspect;</w:t>
      </w:r>
    </w:p>
    <w:p w14:paraId="1B34BBD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Subject;</w:t>
      </w:r>
    </w:p>
    <w:p w14:paraId="5116E85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Mental element;</w:t>
      </w:r>
    </w:p>
    <w:p w14:paraId="76DD400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Guilt;</w:t>
      </w:r>
    </w:p>
    <w:p w14:paraId="20ED48BF"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4A0C8DE5" w14:textId="77777777" w:rsidR="00090D0F" w:rsidRPr="009A3624" w:rsidRDefault="00090D0F" w:rsidP="00090D0F">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@70. The subjects</w:t>
      </w:r>
      <w:r w:rsidRPr="009A3624">
        <w:rPr>
          <w:rFonts w:ascii="Times New Roman" w:hAnsi="Times New Roman" w:cs="Times New Roman"/>
          <w:sz w:val="26"/>
          <w:szCs w:val="26"/>
          <w:lang w:val="en-US"/>
        </w:rPr>
        <w:t xml:space="preserve"> </w:t>
      </w:r>
      <w:r w:rsidRPr="009A3624">
        <w:rPr>
          <w:rFonts w:ascii="Times New Roman" w:hAnsi="Times New Roman" w:cs="Times New Roman"/>
          <w:b/>
          <w:sz w:val="26"/>
          <w:szCs w:val="26"/>
          <w:lang w:val="en-US"/>
        </w:rPr>
        <w:t>of an administrative offense shall be:</w:t>
      </w:r>
      <w:r w:rsidRPr="009A3624">
        <w:rPr>
          <w:rFonts w:ascii="Times New Roman" w:hAnsi="Times New Roman" w:cs="Times New Roman"/>
          <w:sz w:val="26"/>
          <w:szCs w:val="26"/>
          <w:lang w:val="en-US"/>
        </w:rPr>
        <w:t xml:space="preserve"> </w:t>
      </w:r>
    </w:p>
    <w:p w14:paraId="5EAC611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Individuals and legal entities;</w:t>
      </w:r>
    </w:p>
    <w:p w14:paraId="16163DA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Individuals, legal entities and state bodies;</w:t>
      </w:r>
    </w:p>
    <w:p w14:paraId="6E46DD6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Citizens of the RT and legal entities;</w:t>
      </w:r>
    </w:p>
    <w:p w14:paraId="2FA937D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State bodies and their officials;</w:t>
      </w:r>
    </w:p>
    <w:p w14:paraId="09D061E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1A491EEF"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023470E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@71. The objective aspect of offense is expressed in the form of:</w:t>
      </w:r>
    </w:p>
    <w:p w14:paraId="30DBD24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Intention or omission;</w:t>
      </w:r>
    </w:p>
    <w:p w14:paraId="7C1E42B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Intention or negligence;</w:t>
      </w:r>
    </w:p>
    <w:p w14:paraId="2FF21FF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Action or omission;</w:t>
      </w:r>
    </w:p>
    <w:p w14:paraId="76C0936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Action, omission, intention, negligence;</w:t>
      </w:r>
    </w:p>
    <w:p w14:paraId="54E3C65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413D9FA6"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7422702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lastRenderedPageBreak/>
        <w:t>@72. The central executive body carrying out state policy in the sphere of transport is:</w:t>
      </w:r>
    </w:p>
    <w:p w14:paraId="68367C7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Ministry of Transport and Communications of the RT;</w:t>
      </w:r>
    </w:p>
    <w:p w14:paraId="0D5290E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Ministry of Transport of the RT;</w:t>
      </w:r>
    </w:p>
    <w:p w14:paraId="338E421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Ministry of Transport and Communications of the RT;</w:t>
      </w:r>
    </w:p>
    <w:p w14:paraId="738B3BF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Committee of Transport of the RT;</w:t>
      </w:r>
    </w:p>
    <w:p w14:paraId="3F8815A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Ministry of Industry of the RT;</w:t>
      </w:r>
    </w:p>
    <w:p w14:paraId="62B34DA8"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13B7036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@73. The leadership of republican body, bodies and agencies of criminal punishment in the Republic of Tajikistan carried out by:</w:t>
      </w:r>
    </w:p>
    <w:p w14:paraId="6F09F99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Ministry of Internal Affairs of the RT;</w:t>
      </w:r>
    </w:p>
    <w:p w14:paraId="6CB986D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Ministry of Defense of the RT;</w:t>
      </w:r>
    </w:p>
    <w:p w14:paraId="24762C7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Ministry of Justice of the RT;</w:t>
      </w:r>
    </w:p>
    <w:p w14:paraId="6495772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General Prosecutor of the RT;</w:t>
      </w:r>
    </w:p>
    <w:p w14:paraId="5509C2E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Military Prosecutor's Office of the RT;</w:t>
      </w:r>
    </w:p>
    <w:p w14:paraId="7287E62C"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2960B4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@74. State body of foreign economic activity is:</w:t>
      </w:r>
    </w:p>
    <w:p w14:paraId="313BDF8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Ministry of Foreign Economic Development and Trade of the RT;</w:t>
      </w:r>
    </w:p>
    <w:p w14:paraId="60FB79D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Ministry of Foreign Economic Development of the RT;</w:t>
      </w:r>
    </w:p>
    <w:p w14:paraId="2A7D01B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Ministry of Economy and Trade of the RT;</w:t>
      </w:r>
    </w:p>
    <w:p w14:paraId="18B8C66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Ministry of Economic Development of the RT;</w:t>
      </w:r>
    </w:p>
    <w:p w14:paraId="03A0BC0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Ministry of Economic Development and Trade of the RT;</w:t>
      </w:r>
    </w:p>
    <w:p w14:paraId="485A4B7C"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4B0E9FF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@75. Which body carries out sectoral management in the sphere of education?</w:t>
      </w:r>
    </w:p>
    <w:p w14:paraId="0B1B073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Ministry of Science of the RT;</w:t>
      </w:r>
    </w:p>
    <w:p w14:paraId="26EFBB7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Ministry of Education of the RT;</w:t>
      </w:r>
    </w:p>
    <w:p w14:paraId="55F6B35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Ministry of Science and Education of the RT;</w:t>
      </w:r>
    </w:p>
    <w:p w14:paraId="744A1F6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Ministry of Education and Science of the RT;</w:t>
      </w:r>
    </w:p>
    <w:p w14:paraId="5AA3078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Ministry of Education and upbringing of RT;</w:t>
      </w:r>
    </w:p>
    <w:p w14:paraId="3B65D6AF"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4CE9DA5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@76. What kinds of relations are regulated by the norms of administrative law?</w:t>
      </w:r>
    </w:p>
    <w:p w14:paraId="4269B1C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Public relations;</w:t>
      </w:r>
    </w:p>
    <w:p w14:paraId="6BD6741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Managerial relations;</w:t>
      </w:r>
    </w:p>
    <w:p w14:paraId="1D306AC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Social relations;</w:t>
      </w:r>
    </w:p>
    <w:p w14:paraId="657E093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State relations;</w:t>
      </w:r>
    </w:p>
    <w:p w14:paraId="2F34A5E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above mentioned;</w:t>
      </w:r>
    </w:p>
    <w:p w14:paraId="11CC57DF"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6753C32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@77. As a branch of public law administrative law regulates:</w:t>
      </w:r>
      <w:r w:rsidRPr="009A3624">
        <w:rPr>
          <w:rFonts w:ascii="Times New Roman" w:hAnsi="Times New Roman" w:cs="Times New Roman"/>
          <w:sz w:val="26"/>
          <w:szCs w:val="26"/>
          <w:lang w:val="en-US"/>
        </w:rPr>
        <w:t xml:space="preserve"> </w:t>
      </w:r>
    </w:p>
    <w:p w14:paraId="1372916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Between citizens, public organizations and within them;</w:t>
      </w:r>
    </w:p>
    <w:p w14:paraId="2D40D4E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Relations between individuals;</w:t>
      </w:r>
    </w:p>
    <w:p w14:paraId="2B34ED3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Relations between individuals and state;</w:t>
      </w:r>
    </w:p>
    <w:p w14:paraId="287C8F5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Relations between state bodies;</w:t>
      </w:r>
    </w:p>
    <w:p w14:paraId="4D9430A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491B8961"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40721AB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@78. One of the main subjects of administrative relations:</w:t>
      </w:r>
    </w:p>
    <w:p w14:paraId="7478AFF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Individuals and legal entities;</w:t>
      </w:r>
    </w:p>
    <w:p w14:paraId="5503280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Public associations, enterprises, institutions; </w:t>
      </w:r>
    </w:p>
    <w:p w14:paraId="7523DFF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State bodies and their officials;</w:t>
      </w:r>
    </w:p>
    <w:p w14:paraId="7C54333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$D) The bodies of executive power;</w:t>
      </w:r>
    </w:p>
    <w:p w14:paraId="453DA43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68D1A6B9"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4DF5F1C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@79. The methods of administrative law are:</w:t>
      </w:r>
    </w:p>
    <w:p w14:paraId="6F485E3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Dispositive and imperative;</w:t>
      </w:r>
    </w:p>
    <w:p w14:paraId="465258E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Prescription, prohibition and permission;</w:t>
      </w:r>
    </w:p>
    <w:p w14:paraId="6029DE0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Sociological method, statistical method;</w:t>
      </w:r>
    </w:p>
    <w:p w14:paraId="413878C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Historical method, comparatively legal;</w:t>
      </w:r>
    </w:p>
    <w:p w14:paraId="2E7E654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41FF24DD"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7435F93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@80. What does prohibition mean?</w:t>
      </w:r>
    </w:p>
    <w:p w14:paraId="55A799E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Imposition of legal obligation to perform certain actions stipulated by legal norms;</w:t>
      </w:r>
    </w:p>
    <w:p w14:paraId="19C775B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Imposition of legal obligation does not perform certain actions stipulated by legal norms;</w:t>
      </w:r>
    </w:p>
    <w:p w14:paraId="13FB44D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Legal authorization to perform certain actions stipulated by legal norms or refrain from their acting;</w:t>
      </w:r>
    </w:p>
    <w:p w14:paraId="298DE79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Legal obligation to perform certain actions stipulated by legal norms or refrain from their acting; </w:t>
      </w:r>
    </w:p>
    <w:p w14:paraId="43FB729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2068BF30"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D7B5938"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@81. Legal obligation to perform certain is:</w:t>
      </w:r>
    </w:p>
    <w:p w14:paraId="301AAFC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Prescription;</w:t>
      </w:r>
    </w:p>
    <w:p w14:paraId="0AD7526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Prohibition;</w:t>
      </w:r>
    </w:p>
    <w:p w14:paraId="0181B1E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Permission;</w:t>
      </w:r>
    </w:p>
    <w:p w14:paraId="6791EAD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Imperative;</w:t>
      </w:r>
    </w:p>
    <w:p w14:paraId="63EC103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7237749B"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48161F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@82. Legal obligation does not perform certain actions is:</w:t>
      </w:r>
    </w:p>
    <w:p w14:paraId="0297D36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Prescription;</w:t>
      </w:r>
    </w:p>
    <w:p w14:paraId="15955F9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Prohibition;</w:t>
      </w:r>
    </w:p>
    <w:p w14:paraId="1E803F6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Permission;</w:t>
      </w:r>
    </w:p>
    <w:p w14:paraId="390C46D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Imperative;</w:t>
      </w:r>
    </w:p>
    <w:p w14:paraId="2705FDA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2BE0797C"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DA15C04"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@83. Legal authorization to perform certain actions or refrain from their acting is:</w:t>
      </w:r>
    </w:p>
    <w:p w14:paraId="1253FAB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Prescription</w:t>
      </w:r>
      <w:r w:rsidRPr="009A3624">
        <w:rPr>
          <w:rFonts w:ascii="Times New Roman" w:hAnsi="Times New Roman" w:cs="Times New Roman"/>
          <w:i/>
          <w:sz w:val="26"/>
          <w:szCs w:val="26"/>
          <w:lang w:val="en-US"/>
        </w:rPr>
        <w:t>;</w:t>
      </w:r>
    </w:p>
    <w:p w14:paraId="3AC6229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Prohibition;</w:t>
      </w:r>
    </w:p>
    <w:p w14:paraId="5E29A1B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Permission;</w:t>
      </w:r>
    </w:p>
    <w:p w14:paraId="7E2EDA4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Imperative;</w:t>
      </w:r>
    </w:p>
    <w:p w14:paraId="6678B0F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3F2A6945"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9155EF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@84. Which of the following are not considered as principles of administrative law?</w:t>
      </w:r>
    </w:p>
    <w:p w14:paraId="23E9474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principle of separation of powers;</w:t>
      </w:r>
    </w:p>
    <w:p w14:paraId="476154C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principle of unitary state;</w:t>
      </w:r>
    </w:p>
    <w:p w14:paraId="7BFF11A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principle of legality;</w:t>
      </w:r>
    </w:p>
    <w:p w14:paraId="035594C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principle of equality of parties;</w:t>
      </w:r>
    </w:p>
    <w:p w14:paraId="05387C7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630BBE97"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49B8D2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lastRenderedPageBreak/>
        <w:t>@85. The ability of the subjects to take part in administrative relations is:</w:t>
      </w:r>
    </w:p>
    <w:p w14:paraId="6E8228D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Administrative-legal responsibility; </w:t>
      </w:r>
    </w:p>
    <w:p w14:paraId="1266AC7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Administrative-legal capacity;</w:t>
      </w:r>
    </w:p>
    <w:p w14:paraId="07F3D0D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Administrative-legal personality;</w:t>
      </w:r>
    </w:p>
    <w:p w14:paraId="2F9E852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Administrative-legal competence;</w:t>
      </w:r>
    </w:p>
    <w:p w14:paraId="6F669E2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4ECE2378"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533A29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@86. What is the main source of administrative law in the Great Britain?</w:t>
      </w:r>
    </w:p>
    <w:p w14:paraId="38F229B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Constitution;</w:t>
      </w:r>
    </w:p>
    <w:p w14:paraId="3D3732A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Legal acts of the bodies of executive body;</w:t>
      </w:r>
    </w:p>
    <w:p w14:paraId="099F6DC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Acts of monarch;</w:t>
      </w:r>
    </w:p>
    <w:p w14:paraId="4443A38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Customs;</w:t>
      </w:r>
    </w:p>
    <w:p w14:paraId="71E5D81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Interstate agreements;</w:t>
      </w:r>
    </w:p>
    <w:p w14:paraId="199F1CCF"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0820E4D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@87. The ability of the person with his own actions realizes the rights and fulfills obligations is:</w:t>
      </w:r>
    </w:p>
    <w:p w14:paraId="70F7524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Administrative-legal responsibility; </w:t>
      </w:r>
    </w:p>
    <w:p w14:paraId="5B1BA57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Administrative-legal capacity;</w:t>
      </w:r>
    </w:p>
    <w:p w14:paraId="4EA87B7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Administrative-legal personality;</w:t>
      </w:r>
    </w:p>
    <w:p w14:paraId="3095298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Administrative-legal competence;</w:t>
      </w:r>
    </w:p>
    <w:p w14:paraId="6567A4D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542CBDA7"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37483D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@88. In which cases the limitation of administrative-legal status has individual character?</w:t>
      </w:r>
    </w:p>
    <w:p w14:paraId="37F19BB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Limitation when</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status of war;</w:t>
      </w:r>
    </w:p>
    <w:p w14:paraId="4AF00E4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Limitation when</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natural disasters:</w:t>
      </w:r>
    </w:p>
    <w:p w14:paraId="765FABB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Boundary regime, secret of state;</w:t>
      </w:r>
    </w:p>
    <w:p w14:paraId="4F4BEFC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Deprivation driver license;</w:t>
      </w:r>
    </w:p>
    <w:p w14:paraId="2F3ADD8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0051EA14"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18DA6C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@89. Which of following rights do not have foreign citizens?</w:t>
      </w:r>
    </w:p>
    <w:p w14:paraId="124506C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right to apply;</w:t>
      </w:r>
    </w:p>
    <w:p w14:paraId="7D20DAC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right to state service;</w:t>
      </w:r>
    </w:p>
    <w:p w14:paraId="7075D4C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right to court protection;</w:t>
      </w:r>
    </w:p>
    <w:p w14:paraId="7370405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right to labor;</w:t>
      </w:r>
    </w:p>
    <w:p w14:paraId="34611B0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0C57ACA6"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A87178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@90. The establishment of the Government of the Republic of Tajikistan is prescribed in:</w:t>
      </w:r>
      <w:r w:rsidRPr="009A3624">
        <w:rPr>
          <w:rFonts w:ascii="Times New Roman" w:hAnsi="Times New Roman" w:cs="Times New Roman"/>
          <w:sz w:val="26"/>
          <w:szCs w:val="26"/>
          <w:lang w:val="en-US"/>
        </w:rPr>
        <w:t xml:space="preserve">  </w:t>
      </w:r>
    </w:p>
    <w:p w14:paraId="4B9D500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Constitution of the RT;</w:t>
      </w:r>
    </w:p>
    <w:p w14:paraId="6D1333A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Constitution law of the RT “On the Government of the RT”;</w:t>
      </w:r>
    </w:p>
    <w:p w14:paraId="14B10F6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Decree of the President of the RT;</w:t>
      </w:r>
    </w:p>
    <w:p w14:paraId="67A8500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Decree of the Government of the RT;</w:t>
      </w:r>
    </w:p>
    <w:p w14:paraId="3F143C6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International legal acts;</w:t>
      </w:r>
    </w:p>
    <w:p w14:paraId="065DCC95"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77E141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@91. The body of executive power general competence is:</w:t>
      </w:r>
    </w:p>
    <w:p w14:paraId="1AD5BDC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President of the RT;</w:t>
      </w:r>
    </w:p>
    <w:p w14:paraId="14DD513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Government of the RT;</w:t>
      </w:r>
    </w:p>
    <w:p w14:paraId="09812BA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$C) Ministries;</w:t>
      </w:r>
    </w:p>
    <w:p w14:paraId="3B7497D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State committees;</w:t>
      </w:r>
    </w:p>
    <w:p w14:paraId="02F2A5D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31D21269"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3191B0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@92. The body of executive power sectoral competence is:</w:t>
      </w:r>
    </w:p>
    <w:p w14:paraId="552F37C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President of the RT;</w:t>
      </w:r>
    </w:p>
    <w:p w14:paraId="0F7AE14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Government of the RT;</w:t>
      </w:r>
    </w:p>
    <w:p w14:paraId="78200A9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Ministries;</w:t>
      </w:r>
    </w:p>
    <w:p w14:paraId="0042775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Local executive bodies;</w:t>
      </w:r>
    </w:p>
    <w:p w14:paraId="10E8A7C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487899F0"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5B679F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@93. The acts of the President of the Republic of Tajikistan are:</w:t>
      </w:r>
    </w:p>
    <w:p w14:paraId="5470D1D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Laws;</w:t>
      </w:r>
    </w:p>
    <w:p w14:paraId="072FF7C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Decrees and orders;</w:t>
      </w:r>
    </w:p>
    <w:p w14:paraId="56418E1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Laws, decrees and orders;</w:t>
      </w:r>
    </w:p>
    <w:p w14:paraId="2BF511C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Regulations, decrees and orders;</w:t>
      </w:r>
    </w:p>
    <w:p w14:paraId="73B7B7B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Instructions;</w:t>
      </w:r>
    </w:p>
    <w:p w14:paraId="6A0FB8B3"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782DA75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@94. Agency for State Financial Control and Fight against the corruption of the Republic of Tajikistan is:</w:t>
      </w:r>
    </w:p>
    <w:p w14:paraId="0A794ED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body under the President of the RT;</w:t>
      </w:r>
    </w:p>
    <w:p w14:paraId="6AD20B0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body under the Government of the RT;</w:t>
      </w:r>
    </w:p>
    <w:p w14:paraId="16FE20F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Ministry of the RT;</w:t>
      </w:r>
    </w:p>
    <w:p w14:paraId="2E42EB9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state Committee of the RT;</w:t>
      </w:r>
    </w:p>
    <w:p w14:paraId="585597A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Other central bodies of executive power of the RT;</w:t>
      </w:r>
    </w:p>
    <w:p w14:paraId="66A72B7E"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63C747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@95. The local executive body of state power is:</w:t>
      </w:r>
    </w:p>
    <w:p w14:paraId="484CBE1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body that in respective administrative-territorial exercises legislative and representative activity in local;</w:t>
      </w:r>
    </w:p>
    <w:p w14:paraId="43254F6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body that in respective administrative-territorial units ensures the implementation of the Constitution, laws and other normative-legal acts of the RT and exercises representative function in local;</w:t>
      </w:r>
    </w:p>
    <w:p w14:paraId="0964BEA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body that in respective administrative-territorial units ensures the implementation of the Constitution, laws and other normative-legal acts of the RT and the relevant regulations of local bodies, as well as exercises legislative activity;</w:t>
      </w:r>
    </w:p>
    <w:p w14:paraId="78F1B22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body that in respective administrative-territorial units ensures the implementation of the Constitution, laws and other normative-legal acts of the RT and the relevant regulations of local bodies;</w:t>
      </w:r>
    </w:p>
    <w:p w14:paraId="6B4D4F1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body that in the all territory of the RT ensures the implementation of the Constitution, laws and other normative-legal acts of the RT and the relevant regulations of local bodies;</w:t>
      </w:r>
    </w:p>
    <w:p w14:paraId="0FDF66F2"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087CF9B4"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@96. The chairmen of the Badakhshan Mountainous Autonomous Region heads:</w:t>
      </w:r>
    </w:p>
    <w:p w14:paraId="3D84332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Representative and executive powers of the relevant administrative-territorial unit;</w:t>
      </w:r>
    </w:p>
    <w:p w14:paraId="13AC157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Representative, executive and legislative powers of the relevant administrative-territorial unit;</w:t>
      </w:r>
    </w:p>
    <w:p w14:paraId="4BBF96E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Representative and executive powers of the all territory of the RT;</w:t>
      </w:r>
    </w:p>
    <w:p w14:paraId="100DB3C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Representative, executive and legislative powers of the all territory of the RT;</w:t>
      </w:r>
    </w:p>
    <w:p w14:paraId="78B69D2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$E) No right answer;</w:t>
      </w:r>
    </w:p>
    <w:p w14:paraId="10B8B6EB"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94E1AAF"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@97. The body of local self-government is:</w:t>
      </w:r>
    </w:p>
    <w:p w14:paraId="64625FB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w:t>
      </w:r>
      <w:proofErr w:type="spellStart"/>
      <w:r w:rsidRPr="009A3624">
        <w:rPr>
          <w:rFonts w:ascii="Times New Roman" w:hAnsi="Times New Roman" w:cs="Times New Roman"/>
          <w:sz w:val="26"/>
          <w:szCs w:val="26"/>
          <w:lang w:val="en-US"/>
        </w:rPr>
        <w:t>Jamoat</w:t>
      </w:r>
      <w:proofErr w:type="spellEnd"/>
      <w:r w:rsidRPr="009A3624">
        <w:rPr>
          <w:rFonts w:ascii="Times New Roman" w:hAnsi="Times New Roman" w:cs="Times New Roman"/>
          <w:sz w:val="26"/>
          <w:szCs w:val="26"/>
          <w:lang w:val="en-US"/>
        </w:rPr>
        <w:t>;</w:t>
      </w:r>
    </w:p>
    <w:p w14:paraId="2CFF263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chairmen of </w:t>
      </w:r>
      <w:proofErr w:type="spellStart"/>
      <w:r w:rsidRPr="009A3624">
        <w:rPr>
          <w:rFonts w:ascii="Times New Roman" w:hAnsi="Times New Roman" w:cs="Times New Roman"/>
          <w:sz w:val="26"/>
          <w:szCs w:val="26"/>
          <w:lang w:val="en-US"/>
        </w:rPr>
        <w:t>Jamoat</w:t>
      </w:r>
      <w:proofErr w:type="spellEnd"/>
      <w:r w:rsidRPr="009A3624">
        <w:rPr>
          <w:rFonts w:ascii="Times New Roman" w:hAnsi="Times New Roman" w:cs="Times New Roman"/>
          <w:sz w:val="26"/>
          <w:szCs w:val="26"/>
          <w:lang w:val="en-US"/>
        </w:rPr>
        <w:t>;</w:t>
      </w:r>
    </w:p>
    <w:p w14:paraId="536A801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President's representative in local;</w:t>
      </w:r>
    </w:p>
    <w:p w14:paraId="37C110A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Local Majlises of People's Deputies;</w:t>
      </w:r>
    </w:p>
    <w:p w14:paraId="04A9B5A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Chairmen of the Badakhshan Mountainous Autonomous Region, regions, city of Dushanbe, towns, and districts;</w:t>
      </w:r>
    </w:p>
    <w:p w14:paraId="7DA9DA32"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7824A1E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@98. The system of the diplomatic service of the Republic of Tajikistan is headed by:</w:t>
      </w:r>
    </w:p>
    <w:p w14:paraId="306410E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Ministry of Internal Affairs of RT;</w:t>
      </w:r>
    </w:p>
    <w:p w14:paraId="09EA579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Ministry of Foreign Affairs of the RT;</w:t>
      </w:r>
    </w:p>
    <w:p w14:paraId="7E2F59F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Ministry of Foreign Affairs of the RT and diplomatic representations in foreign countries;</w:t>
      </w:r>
    </w:p>
    <w:p w14:paraId="799AC98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President of the RT;</w:t>
      </w:r>
    </w:p>
    <w:p w14:paraId="4231D21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President of the RT and the Ministry of Foreign Affairs of the RT;</w:t>
      </w:r>
    </w:p>
    <w:p w14:paraId="0C5600BF"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A6755E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@99. The Chairman of the Security Council is:</w:t>
      </w:r>
    </w:p>
    <w:p w14:paraId="495894A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President of the RT;</w:t>
      </w:r>
    </w:p>
    <w:p w14:paraId="664BBAE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Prime Minister of the RT;</w:t>
      </w:r>
    </w:p>
    <w:p w14:paraId="024E5A3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Minister of Internal Affairs of the RT;</w:t>
      </w:r>
    </w:p>
    <w:p w14:paraId="12E85E4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Chairman of the Majlisi Milli Majlisi Oli of the RT;</w:t>
      </w:r>
    </w:p>
    <w:p w14:paraId="7774AEC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Chairman of the State Committee for National Security;</w:t>
      </w:r>
    </w:p>
    <w:p w14:paraId="52618D2A"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037156C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@100. The composition of the Security Council of the Republic of Tajikistan is:</w:t>
      </w:r>
    </w:p>
    <w:p w14:paraId="2E1A036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Chairman, Secretary, permanent members and members of the Security Council;</w:t>
      </w:r>
    </w:p>
    <w:p w14:paraId="37025A3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Secretary, permanent members and members of the Security Council;</w:t>
      </w:r>
    </w:p>
    <w:p w14:paraId="704BE63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Secretary and permanent members;</w:t>
      </w:r>
    </w:p>
    <w:p w14:paraId="2ACBBDF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Chairman and permanent members of the Security Council;</w:t>
      </w:r>
    </w:p>
    <w:p w14:paraId="6542D16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Chairman and Secretary of the Security Council;</w:t>
      </w:r>
    </w:p>
    <w:p w14:paraId="4F67D96C"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E0CD3E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@101. The Security Council of the Republic of Tajikistan is:</w:t>
      </w:r>
    </w:p>
    <w:p w14:paraId="2D29622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Deliberative body under the President of the RT;</w:t>
      </w:r>
    </w:p>
    <w:p w14:paraId="27A7AFA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Deliberative body under the Government of the RT;</w:t>
      </w:r>
    </w:p>
    <w:p w14:paraId="670ACE6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Deliberative body of the Parliament of the RT;</w:t>
      </w:r>
    </w:p>
    <w:p w14:paraId="249CD70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Executive body;</w:t>
      </w:r>
    </w:p>
    <w:p w14:paraId="2FF1F55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Law enforcement agency;</w:t>
      </w:r>
    </w:p>
    <w:p w14:paraId="705D1318"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DB2646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@102. The Security Council is established and headed by:</w:t>
      </w:r>
    </w:p>
    <w:p w14:paraId="7FC361D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President of the RT;</w:t>
      </w:r>
    </w:p>
    <w:p w14:paraId="058E6B4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Prime Minister of the RT;</w:t>
      </w:r>
    </w:p>
    <w:p w14:paraId="43B720F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Secretary of the Security Council;</w:t>
      </w:r>
    </w:p>
    <w:p w14:paraId="6377B1B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Majlisi Milli Majlisi Oli of the RT;</w:t>
      </w:r>
    </w:p>
    <w:p w14:paraId="01E89B9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Majlisi </w:t>
      </w:r>
      <w:proofErr w:type="spellStart"/>
      <w:r w:rsidRPr="009A3624">
        <w:rPr>
          <w:rFonts w:ascii="Times New Roman" w:hAnsi="Times New Roman" w:cs="Times New Roman"/>
          <w:sz w:val="26"/>
          <w:szCs w:val="26"/>
          <w:lang w:val="en-US"/>
        </w:rPr>
        <w:t>NamoyandagonMajlisi</w:t>
      </w:r>
      <w:proofErr w:type="spellEnd"/>
      <w:r w:rsidRPr="009A3624">
        <w:rPr>
          <w:rFonts w:ascii="Times New Roman" w:hAnsi="Times New Roman" w:cs="Times New Roman"/>
          <w:sz w:val="26"/>
          <w:szCs w:val="26"/>
          <w:lang w:val="en-US"/>
        </w:rPr>
        <w:t xml:space="preserve"> Oli of the RT;</w:t>
      </w:r>
    </w:p>
    <w:p w14:paraId="53A66E03"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2D747B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lastRenderedPageBreak/>
        <w:t>@103. To make agree of use of the Armed Forces of the Republic of Tajikistan to carry out the international commitments of Tajikistan outside the country is the power of:</w:t>
      </w:r>
    </w:p>
    <w:p w14:paraId="07E784D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President of the RT;</w:t>
      </w:r>
    </w:p>
    <w:p w14:paraId="57E0C10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Majlisi Milli Majlisi Oli of the RT;</w:t>
      </w:r>
    </w:p>
    <w:p w14:paraId="645A83A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Majlisi </w:t>
      </w:r>
      <w:proofErr w:type="spellStart"/>
      <w:r w:rsidRPr="009A3624">
        <w:rPr>
          <w:rFonts w:ascii="Times New Roman" w:hAnsi="Times New Roman" w:cs="Times New Roman"/>
          <w:sz w:val="26"/>
          <w:szCs w:val="26"/>
          <w:lang w:val="en-US"/>
        </w:rPr>
        <w:t>Namoyandagon</w:t>
      </w:r>
      <w:proofErr w:type="spellEnd"/>
      <w:r w:rsidRPr="009A3624">
        <w:rPr>
          <w:rFonts w:ascii="Times New Roman" w:hAnsi="Times New Roman" w:cs="Times New Roman"/>
          <w:sz w:val="26"/>
          <w:szCs w:val="26"/>
          <w:lang w:val="en-US"/>
        </w:rPr>
        <w:t xml:space="preserve"> Majlisi Oli of the RT;</w:t>
      </w:r>
    </w:p>
    <w:p w14:paraId="7F79BAD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Majlisi Milli and Majlisi </w:t>
      </w:r>
      <w:proofErr w:type="spellStart"/>
      <w:r w:rsidRPr="009A3624">
        <w:rPr>
          <w:rFonts w:ascii="Times New Roman" w:hAnsi="Times New Roman" w:cs="Times New Roman"/>
          <w:sz w:val="26"/>
          <w:szCs w:val="26"/>
          <w:lang w:val="en-US"/>
        </w:rPr>
        <w:t>Namoyandagon</w:t>
      </w:r>
      <w:proofErr w:type="spellEnd"/>
      <w:r w:rsidRPr="009A3624">
        <w:rPr>
          <w:rFonts w:ascii="Times New Roman" w:hAnsi="Times New Roman" w:cs="Times New Roman"/>
          <w:sz w:val="26"/>
          <w:szCs w:val="26"/>
          <w:lang w:val="en-US"/>
        </w:rPr>
        <w:t xml:space="preserve"> in the time of holding joint sessions;</w:t>
      </w:r>
    </w:p>
    <w:p w14:paraId="7C02B3A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Constitutional Court of the RT;</w:t>
      </w:r>
    </w:p>
    <w:p w14:paraId="0EB237BB"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610A75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@104. The body exercising state management in the sphere of labor and Migration of the RT is:</w:t>
      </w:r>
    </w:p>
    <w:p w14:paraId="27F1C85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Ministry of Labor of the RT;</w:t>
      </w:r>
    </w:p>
    <w:p w14:paraId="019EBF5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Ministry of Labor and Social Protection of Population of the RT;</w:t>
      </w:r>
    </w:p>
    <w:p w14:paraId="421F465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Ministry of Labor, Migration and Employment of the RT;</w:t>
      </w:r>
    </w:p>
    <w:p w14:paraId="44DB753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Ministry of Labor and Migration of the RT;</w:t>
      </w:r>
    </w:p>
    <w:p w14:paraId="322CA7F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The Ministry of Labor and Social ensuring of Population of the RT; </w:t>
      </w:r>
    </w:p>
    <w:p w14:paraId="763427D6"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49E921A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@105. Who establishes and eliminates State Committees?</w:t>
      </w:r>
      <w:r w:rsidRPr="009A3624">
        <w:rPr>
          <w:rFonts w:ascii="Times New Roman" w:hAnsi="Times New Roman" w:cs="Times New Roman"/>
          <w:sz w:val="26"/>
          <w:szCs w:val="26"/>
          <w:lang w:val="en-US"/>
        </w:rPr>
        <w:t xml:space="preserve">  </w:t>
      </w:r>
    </w:p>
    <w:p w14:paraId="0FBD90B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President of the RT;</w:t>
      </w:r>
    </w:p>
    <w:p w14:paraId="7666608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Government of the RT;</w:t>
      </w:r>
    </w:p>
    <w:p w14:paraId="5092DC6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Majlisi Milli Majlisi Oli of the RT;</w:t>
      </w:r>
    </w:p>
    <w:p w14:paraId="2D1E843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Majlisi </w:t>
      </w:r>
      <w:proofErr w:type="spellStart"/>
      <w:r w:rsidRPr="009A3624">
        <w:rPr>
          <w:rFonts w:ascii="Times New Roman" w:hAnsi="Times New Roman" w:cs="Times New Roman"/>
          <w:sz w:val="26"/>
          <w:szCs w:val="26"/>
          <w:lang w:val="en-US"/>
        </w:rPr>
        <w:t>Namoyandagon</w:t>
      </w:r>
      <w:proofErr w:type="spellEnd"/>
      <w:r w:rsidRPr="009A3624">
        <w:rPr>
          <w:rFonts w:ascii="Times New Roman" w:hAnsi="Times New Roman" w:cs="Times New Roman"/>
          <w:sz w:val="26"/>
          <w:szCs w:val="26"/>
          <w:lang w:val="en-US"/>
        </w:rPr>
        <w:t xml:space="preserve"> Majlisi Oli of the RT;</w:t>
      </w:r>
    </w:p>
    <w:p w14:paraId="06C3AE5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Majlisi Milli and Majlisi </w:t>
      </w:r>
      <w:proofErr w:type="spellStart"/>
      <w:r w:rsidRPr="009A3624">
        <w:rPr>
          <w:rFonts w:ascii="Times New Roman" w:hAnsi="Times New Roman" w:cs="Times New Roman"/>
          <w:sz w:val="26"/>
          <w:szCs w:val="26"/>
          <w:lang w:val="en-US"/>
        </w:rPr>
        <w:t>Namoyandagon</w:t>
      </w:r>
      <w:proofErr w:type="spellEnd"/>
      <w:r w:rsidRPr="009A3624">
        <w:rPr>
          <w:rFonts w:ascii="Times New Roman" w:hAnsi="Times New Roman" w:cs="Times New Roman"/>
          <w:sz w:val="26"/>
          <w:szCs w:val="26"/>
          <w:lang w:val="en-US"/>
        </w:rPr>
        <w:t xml:space="preserve"> in the time of holding joint sessions;</w:t>
      </w:r>
    </w:p>
    <w:p w14:paraId="1C041075"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2F80B9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@106. The Tax Committee is the body:</w:t>
      </w:r>
    </w:p>
    <w:p w14:paraId="60E20E8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Under the President of the RT;</w:t>
      </w:r>
    </w:p>
    <w:p w14:paraId="5B53327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Under the Government of the RT;</w:t>
      </w:r>
    </w:p>
    <w:p w14:paraId="21C4FE7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central bodies of executive power of the RT;</w:t>
      </w:r>
    </w:p>
    <w:p w14:paraId="1D63DEC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Other central bodies of executive power of the RT; </w:t>
      </w:r>
    </w:p>
    <w:p w14:paraId="1B6611D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State Committee;</w:t>
      </w:r>
    </w:p>
    <w:p w14:paraId="35C762FC"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D2D3D6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@107. In what groups are classified state positions?</w:t>
      </w:r>
    </w:p>
    <w:p w14:paraId="0B98984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state position of state power, the state position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781737D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state position of state power, political, administrative and diplomatic state positions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2DC6B8C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state civil service; the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 of law enforcement agencies; the state military service;</w:t>
      </w:r>
    </w:p>
    <w:p w14:paraId="3BAAA90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state position of state power, political and administrative state positions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1D23D82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Political and administrative state positions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0328ED46"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4234F60"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@108. The category of positions is established for:</w:t>
      </w:r>
    </w:p>
    <w:p w14:paraId="69A8F18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Political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servants;</w:t>
      </w:r>
    </w:p>
    <w:p w14:paraId="1146250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Administrative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servants;</w:t>
      </w:r>
    </w:p>
    <w:p w14:paraId="4B08443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Political and administrative state servants;</w:t>
      </w:r>
    </w:p>
    <w:p w14:paraId="172E637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Administrative state positions;</w:t>
      </w:r>
    </w:p>
    <w:p w14:paraId="69AB033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category of positions is established for state servants;</w:t>
      </w:r>
    </w:p>
    <w:p w14:paraId="60A6D175"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7ABE611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lastRenderedPageBreak/>
        <w:t>@109. Which of the following is the feature of the administrative law of the United State of America?</w:t>
      </w:r>
    </w:p>
    <w:p w14:paraId="749FF5F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absence of constitution;</w:t>
      </w:r>
    </w:p>
    <w:p w14:paraId="37ACD92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Judicial precedent as a source of law;</w:t>
      </w:r>
    </w:p>
    <w:p w14:paraId="7D12A85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Supremacy of the Constitution states</w:t>
      </w:r>
    </w:p>
    <w:p w14:paraId="4FD029C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All the above mentioned;</w:t>
      </w:r>
    </w:p>
    <w:p w14:paraId="7FDEB48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1DC113C3"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31FDC9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 xml:space="preserve">@110. What kind or relation does regulate administrative law of the United State of America? </w:t>
      </w:r>
    </w:p>
    <w:p w14:paraId="485F0C1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State management relations; </w:t>
      </w:r>
    </w:p>
    <w:p w14:paraId="015E8EE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order of organization and activity of federal agencies;</w:t>
      </w:r>
    </w:p>
    <w:p w14:paraId="239D7D5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internal structure of the administration and the relationship between the components of the administration;</w:t>
      </w:r>
    </w:p>
    <w:p w14:paraId="6BDDBC9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Administrative rule-making; quasi-judicial administrative activities; court’s control over the administration;</w:t>
      </w:r>
    </w:p>
    <w:p w14:paraId="349886E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5A7BCA7E"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A1432A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@111. The system of the federal bodies of executive power is:</w:t>
      </w:r>
    </w:p>
    <w:p w14:paraId="53E89D5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President and Government;</w:t>
      </w:r>
    </w:p>
    <w:p w14:paraId="1DE9F16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President and administration of the states;</w:t>
      </w:r>
    </w:p>
    <w:p w14:paraId="32DF80A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Government, departments, government corporations, independent agencies;</w:t>
      </w:r>
    </w:p>
    <w:p w14:paraId="43570D9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President and federal ministries;</w:t>
      </w:r>
    </w:p>
    <w:p w14:paraId="7DB01C0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President, departments, government corporations, independent agencies;</w:t>
      </w:r>
    </w:p>
    <w:p w14:paraId="683167FA"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4A6EDDD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 xml:space="preserve">@112. Executive power the United State of America is formed by: </w:t>
      </w:r>
    </w:p>
    <w:p w14:paraId="1A40D91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President;</w:t>
      </w:r>
    </w:p>
    <w:p w14:paraId="44D547B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President together with the Congress;</w:t>
      </w:r>
    </w:p>
    <w:p w14:paraId="452CCA5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President together with the House of Representatives;</w:t>
      </w:r>
    </w:p>
    <w:p w14:paraId="625C22E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The President together with the Parliament; </w:t>
      </w:r>
    </w:p>
    <w:p w14:paraId="03B4F9C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Parliament;</w:t>
      </w:r>
    </w:p>
    <w:p w14:paraId="50DFF22E"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A5ABE3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@113. Implementation of the state policy and management in a certain sphere of activity in the United State of America is carried out by:</w:t>
      </w:r>
    </w:p>
    <w:p w14:paraId="463FB58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President;</w:t>
      </w:r>
    </w:p>
    <w:p w14:paraId="152386F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Government;</w:t>
      </w:r>
    </w:p>
    <w:p w14:paraId="0EFE38F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ministries;</w:t>
      </w:r>
    </w:p>
    <w:p w14:paraId="49DBC67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departments</w:t>
      </w:r>
    </w:p>
    <w:p w14:paraId="0F59138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government corporations;</w:t>
      </w:r>
    </w:p>
    <w:p w14:paraId="674DFAA7"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595BAC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@114. Who appoints the Head of the departments in the United State of America?</w:t>
      </w:r>
    </w:p>
    <w:p w14:paraId="4C2A28A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President;</w:t>
      </w:r>
    </w:p>
    <w:p w14:paraId="08672EE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Congress;</w:t>
      </w:r>
    </w:p>
    <w:p w14:paraId="797FBE7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House of Representatives;</w:t>
      </w:r>
    </w:p>
    <w:p w14:paraId="34B9E36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President with approval of the Congress;</w:t>
      </w:r>
    </w:p>
    <w:p w14:paraId="5A566F2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President with approval of the House of Representatives;</w:t>
      </w:r>
    </w:p>
    <w:p w14:paraId="40F287CD"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350A78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@115. Who is the head of executive power in the United State of America?</w:t>
      </w:r>
    </w:p>
    <w:p w14:paraId="3836C62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$A) The President;</w:t>
      </w:r>
    </w:p>
    <w:p w14:paraId="285C61D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Vice President;</w:t>
      </w:r>
    </w:p>
    <w:p w14:paraId="7B2169BC"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Prime Minister;</w:t>
      </w:r>
    </w:p>
    <w:p w14:paraId="4BE2573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President and the Vice President;</w:t>
      </w:r>
    </w:p>
    <w:p w14:paraId="4537E36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President and the Prime Minister;</w:t>
      </w:r>
    </w:p>
    <w:p w14:paraId="0C1C59F0"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6B30C6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@116. Judicial control over the administration in the United States of America is divided into:</w:t>
      </w:r>
    </w:p>
    <w:p w14:paraId="0DEF987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Preliminary and subsequent;</w:t>
      </w:r>
    </w:p>
    <w:p w14:paraId="3BB81CC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Statutory and not statutory;</w:t>
      </w:r>
    </w:p>
    <w:p w14:paraId="21344C6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Substantive and procedural;</w:t>
      </w:r>
    </w:p>
    <w:p w14:paraId="6E63733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Compulsory and voluntary;</w:t>
      </w:r>
    </w:p>
    <w:p w14:paraId="7847EB7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7A21BA1A"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7AED715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@117. Which of the following is the main feature of administrative law of Great Britain?</w:t>
      </w:r>
    </w:p>
    <w:p w14:paraId="022277E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absence of constitution;</w:t>
      </w:r>
    </w:p>
    <w:p w14:paraId="7F5F2D5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Separation of powers between the administration and the courts;</w:t>
      </w:r>
    </w:p>
    <w:p w14:paraId="015B3A9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responsibility of ministers;</w:t>
      </w:r>
    </w:p>
    <w:p w14:paraId="23E2ED6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Customs as the sours of law;</w:t>
      </w:r>
    </w:p>
    <w:p w14:paraId="53BA2D4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28681696"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3C37382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@118. The executive power in Great Britain is carried out by:</w:t>
      </w:r>
    </w:p>
    <w:p w14:paraId="2D7325B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Central and local bodies of</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executive power;</w:t>
      </w:r>
    </w:p>
    <w:p w14:paraId="357996C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Central bodies of</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executive power and the bodies of local self-government;</w:t>
      </w:r>
    </w:p>
    <w:p w14:paraId="1499E87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Government and local bodies of</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executive power;</w:t>
      </w:r>
    </w:p>
    <w:p w14:paraId="6F791D4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Monarch, Prime Minister and ministers;</w:t>
      </w:r>
    </w:p>
    <w:p w14:paraId="1466635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Monarch and local bodies of</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executive power;</w:t>
      </w:r>
    </w:p>
    <w:p w14:paraId="36FE2CB7"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0064B1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@119. Central bodies of executive power are:</w:t>
      </w:r>
    </w:p>
    <w:p w14:paraId="1C7B665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crown, the Prime Minister, the Cabinet, the Government, the Privy Council, ministries and departments;</w:t>
      </w:r>
    </w:p>
    <w:p w14:paraId="45118E7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crown, the Prime Minister, the Government, ministries and departments;</w:t>
      </w:r>
    </w:p>
    <w:p w14:paraId="4D933EE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Prime Minister, the Government, ministries and departments;</w:t>
      </w:r>
    </w:p>
    <w:p w14:paraId="24E1DFD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Government, ministries and committees;</w:t>
      </w:r>
    </w:p>
    <w:p w14:paraId="085426F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Cabinet, the Government, ministries and committees;</w:t>
      </w:r>
    </w:p>
    <w:p w14:paraId="1F67F454" w14:textId="77777777" w:rsidR="00090D0F" w:rsidRPr="009A3624" w:rsidRDefault="00090D0F" w:rsidP="00090D0F">
      <w:pPr>
        <w:spacing w:after="0" w:line="240" w:lineRule="auto"/>
        <w:jc w:val="both"/>
        <w:rPr>
          <w:rFonts w:ascii="Times New Roman" w:hAnsi="Times New Roman" w:cs="Times New Roman"/>
          <w:b/>
          <w:sz w:val="26"/>
          <w:szCs w:val="26"/>
          <w:lang w:val="en-US"/>
        </w:rPr>
      </w:pPr>
    </w:p>
    <w:p w14:paraId="7214F422"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@120. Who directs the activity of the Government in Great Britain?</w:t>
      </w:r>
    </w:p>
    <w:p w14:paraId="28E6B05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Monarch;</w:t>
      </w:r>
    </w:p>
    <w:p w14:paraId="3507DA5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Prime Minister;</w:t>
      </w:r>
    </w:p>
    <w:p w14:paraId="0950023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Monarch and Prime Minister;</w:t>
      </w:r>
    </w:p>
    <w:p w14:paraId="5D70C95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The President;</w:t>
      </w:r>
    </w:p>
    <w:p w14:paraId="4AE83F7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head of the Government;</w:t>
      </w:r>
    </w:p>
    <w:p w14:paraId="4AD832B7"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31E78E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@121. Administrative - legal status of foreign citizens and stateless persons differ from the status of the citizens of the Republic of Tajikistan by the fact that foreign citizens and stateless persons:</w:t>
      </w:r>
    </w:p>
    <w:p w14:paraId="23125C9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Deprived of the right to hold a number of positions;</w:t>
      </w:r>
    </w:p>
    <w:p w14:paraId="1276D8B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$B) Limited in suffrage;</w:t>
      </w:r>
    </w:p>
    <w:p w14:paraId="7463848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Limited in the right of access to the state service;</w:t>
      </w:r>
    </w:p>
    <w:p w14:paraId="28DFBF1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Deprived of the right to vote;</w:t>
      </w:r>
    </w:p>
    <w:p w14:paraId="2AB2375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1200B1C3" w14:textId="77777777" w:rsidR="00090D0F" w:rsidRPr="009A3624" w:rsidRDefault="00090D0F" w:rsidP="00090D0F">
      <w:pPr>
        <w:spacing w:after="0" w:line="240" w:lineRule="auto"/>
        <w:jc w:val="both"/>
        <w:rPr>
          <w:rFonts w:ascii="Times New Roman" w:eastAsia="Times New Roman" w:hAnsi="Times New Roman" w:cs="Times New Roman"/>
          <w:sz w:val="26"/>
          <w:szCs w:val="26"/>
          <w:lang w:val="en-US"/>
        </w:rPr>
      </w:pPr>
    </w:p>
    <w:p w14:paraId="3FB0341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@122. The basis of administrative responsibility is:</w:t>
      </w:r>
    </w:p>
    <w:p w14:paraId="65CA732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Legal facts;</w:t>
      </w:r>
    </w:p>
    <w:p w14:paraId="22B06621"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Committing an administrative offense;</w:t>
      </w:r>
    </w:p>
    <w:p w14:paraId="644AB3FD"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decision of a court;</w:t>
      </w:r>
    </w:p>
    <w:p w14:paraId="20E7CD0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The decision of an officials; </w:t>
      </w:r>
    </w:p>
    <w:p w14:paraId="77B0358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All the above mentioned;</w:t>
      </w:r>
    </w:p>
    <w:p w14:paraId="3E02E658"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04B978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@123. State bodies exercising control over the administration in Great Britain are:</w:t>
      </w:r>
    </w:p>
    <w:p w14:paraId="3F00326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Parliament;</w:t>
      </w:r>
    </w:p>
    <w:p w14:paraId="0599E9D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Courts;</w:t>
      </w:r>
    </w:p>
    <w:p w14:paraId="7CACA9D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Parliament Government;</w:t>
      </w:r>
    </w:p>
    <w:p w14:paraId="06FC2A3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Government;</w:t>
      </w:r>
    </w:p>
    <w:p w14:paraId="12EC781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Ombudsman;</w:t>
      </w:r>
    </w:p>
    <w:p w14:paraId="14C7EAB7"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484389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@124. One of the main subjects of administrative - legal contract is:</w:t>
      </w:r>
    </w:p>
    <w:p w14:paraId="6F7B9E9E"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state;</w:t>
      </w:r>
    </w:p>
    <w:p w14:paraId="7481023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state bodies and their officials;</w:t>
      </w:r>
    </w:p>
    <w:p w14:paraId="143EEAB3"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Individuals and legal entities;</w:t>
      </w:r>
    </w:p>
    <w:p w14:paraId="4CBE8C1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w:t>
      </w:r>
      <w:r w:rsidRPr="009A3624">
        <w:rPr>
          <w:rFonts w:ascii="Times New Roman" w:eastAsia="Times New Roman" w:hAnsi="Times New Roman" w:cs="Times New Roman"/>
          <w:sz w:val="26"/>
          <w:szCs w:val="26"/>
          <w:lang w:val="en-US"/>
        </w:rPr>
        <w:t>The subject of executive power;</w:t>
      </w:r>
    </w:p>
    <w:p w14:paraId="4511885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Entrepreneurs;</w:t>
      </w:r>
    </w:p>
    <w:p w14:paraId="4CA7D1E9" w14:textId="77777777" w:rsidR="006B1CD2" w:rsidRPr="009A3624" w:rsidRDefault="006B1CD2" w:rsidP="00090D0F">
      <w:pPr>
        <w:spacing w:after="0" w:line="240" w:lineRule="auto"/>
        <w:jc w:val="both"/>
        <w:rPr>
          <w:rFonts w:ascii="Times New Roman" w:hAnsi="Times New Roman" w:cs="Times New Roman"/>
          <w:b/>
          <w:sz w:val="26"/>
          <w:szCs w:val="26"/>
          <w:lang w:val="en-US"/>
        </w:rPr>
      </w:pPr>
    </w:p>
    <w:p w14:paraId="5D2CB7D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@125. The minimum amount of an administrative fine imposed on a natural person may not be:</w:t>
      </w:r>
    </w:p>
    <w:p w14:paraId="179608B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Less than half of the indicators for the calculations;</w:t>
      </w:r>
    </w:p>
    <w:p w14:paraId="71D99BF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More than half of the indicators for the calculations;</w:t>
      </w:r>
    </w:p>
    <w:p w14:paraId="44403442"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Less than one of the indicators for the calculations;</w:t>
      </w:r>
    </w:p>
    <w:p w14:paraId="6E219B5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Less than one tenth the minimum wage;</w:t>
      </w:r>
    </w:p>
    <w:p w14:paraId="1A526BB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More than one tenth the minimum wage;</w:t>
      </w:r>
    </w:p>
    <w:p w14:paraId="66FB545F"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52E0BB3E"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@126. The Government of France consists of:</w:t>
      </w:r>
    </w:p>
    <w:p w14:paraId="127C279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President, Prime Minister and Ministers;</w:t>
      </w:r>
    </w:p>
    <w:p w14:paraId="4007C58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Prime Minister and Ministers;</w:t>
      </w:r>
    </w:p>
    <w:p w14:paraId="0532186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Prime Minister, Ministers and Heads of state committees;</w:t>
      </w:r>
    </w:p>
    <w:p w14:paraId="6DDDDB29"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President, Prime Minister, Ministers and Heads of state committees;</w:t>
      </w:r>
    </w:p>
    <w:p w14:paraId="732DAE4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Ministries, departments and state committees;</w:t>
      </w:r>
    </w:p>
    <w:p w14:paraId="3A82BEEB"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44E305FA"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@127. The categories of state servants in France are divided into:</w:t>
      </w:r>
    </w:p>
    <w:p w14:paraId="54692208"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The state position of state power, the state position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604B816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The state position of state power, political and administrative state position of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w:t>
      </w:r>
    </w:p>
    <w:p w14:paraId="4BB0D105"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The state civil service, the state</w:t>
      </w:r>
      <w:r w:rsidRPr="009A3624">
        <w:rPr>
          <w:rFonts w:ascii="Times New Roman" w:hAnsi="Times New Roman" w:cs="Times New Roman"/>
          <w:i/>
          <w:sz w:val="26"/>
          <w:szCs w:val="26"/>
          <w:lang w:val="en-US"/>
        </w:rPr>
        <w:t xml:space="preserve"> </w:t>
      </w:r>
      <w:r w:rsidRPr="009A3624">
        <w:rPr>
          <w:rFonts w:ascii="Times New Roman" w:hAnsi="Times New Roman" w:cs="Times New Roman"/>
          <w:sz w:val="26"/>
          <w:szCs w:val="26"/>
          <w:lang w:val="en-US"/>
        </w:rPr>
        <w:t>service of law enforcement agencies, the state military service;</w:t>
      </w:r>
    </w:p>
    <w:p w14:paraId="594F7CE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$D) State servants of state administration, as well as local communities and public institutions and military servicemen;</w:t>
      </w:r>
    </w:p>
    <w:p w14:paraId="5977FD84"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State servants of state administration, as well as local communities and public institutions (including teachers and doctors) and military servicemen, the staff of courts and Parliament;</w:t>
      </w:r>
    </w:p>
    <w:p w14:paraId="6B4588FE"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65A56285"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@128. The types of administrative - legal activity in Germany are:</w:t>
      </w:r>
    </w:p>
    <w:p w14:paraId="14C1780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Adoption of laws and normative acts;</w:t>
      </w:r>
    </w:p>
    <w:p w14:paraId="5D26C470"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Adoption of administrative acts and general normative acts of management;</w:t>
      </w:r>
    </w:p>
    <w:p w14:paraId="334AEE5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Adoption of administrative acts of management;</w:t>
      </w:r>
    </w:p>
    <w:p w14:paraId="5CA6E19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Adoption of normative acts of management;</w:t>
      </w:r>
    </w:p>
    <w:p w14:paraId="0929311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Adoption of regulations, orders and decrees;</w:t>
      </w:r>
    </w:p>
    <w:p w14:paraId="0C4D84B8"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4E94B42"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@129. What are the ways of replacement of the positions of state service?</w:t>
      </w:r>
    </w:p>
    <w:p w14:paraId="54F8D03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Election and appointment;</w:t>
      </w:r>
    </w:p>
    <w:p w14:paraId="68595C8B"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Competition and appointment;</w:t>
      </w:r>
    </w:p>
    <w:p w14:paraId="47403D0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Election and competition;</w:t>
      </w:r>
    </w:p>
    <w:p w14:paraId="06720B0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w:t>
      </w:r>
      <w:r w:rsidR="008D5FDA" w:rsidRPr="009A3624">
        <w:rPr>
          <w:rFonts w:ascii="Times New Roman" w:hAnsi="Times New Roman" w:cs="Times New Roman"/>
          <w:sz w:val="26"/>
          <w:szCs w:val="26"/>
          <w:lang w:val="en-US"/>
        </w:rPr>
        <w:t>Appointment, competition and election;</w:t>
      </w:r>
    </w:p>
    <w:p w14:paraId="601E3BC6"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02E7FD2A" w14:textId="77777777" w:rsidR="00090D0F" w:rsidRPr="009A3624" w:rsidRDefault="00090D0F" w:rsidP="00090D0F">
      <w:pPr>
        <w:spacing w:after="0" w:line="240" w:lineRule="auto"/>
        <w:jc w:val="both"/>
        <w:rPr>
          <w:rFonts w:ascii="Times New Roman" w:hAnsi="Times New Roman" w:cs="Times New Roman"/>
          <w:sz w:val="26"/>
          <w:szCs w:val="26"/>
          <w:lang w:val="en-US"/>
        </w:rPr>
      </w:pPr>
    </w:p>
    <w:p w14:paraId="18E7ECC2" w14:textId="77777777" w:rsidR="00090D0F" w:rsidRPr="009A3624" w:rsidRDefault="00090D0F" w:rsidP="00090D0F">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@130. The system of administrative penalty includes:</w:t>
      </w:r>
    </w:p>
    <w:p w14:paraId="1472804F"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A warning; an administrative fine; corrective work; an administrative suspension of the license to perform activity; deprivation of the license to perform certain activity; deprivation of a special right granted to a natural person; an administrative suspension of the activity; an onerous forced confiscation a subject which appeared instrument or object of an administrative offense; confiscation of the items which appear instrument or subject of an administrative offence; an administrative deportation from the RT a foreign citizen or a stateless person; an administrative arrest; deprivation of liberty;</w:t>
      </w:r>
    </w:p>
    <w:p w14:paraId="07B1192A"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A warning; an administrative fine; corrective work; an administrative suspension of the license to perform activity; deprivation of the license to perform certain activity; deprivation of a special right granted to a natural person; an administrative suspension of the activity; confiscation of the items which appear instrument or subject of an administrative offence; an administrative deportation from the RT a foreign citizen or a stateless person; an administrative detention;</w:t>
      </w:r>
    </w:p>
    <w:p w14:paraId="301F1828" w14:textId="77777777" w:rsidR="00090D0F" w:rsidRPr="009A3624" w:rsidRDefault="00090D0F" w:rsidP="00090D0F">
      <w:pPr>
        <w:pStyle w:val="ConsPlusNorma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A warning; an administrative fine; an administrative suspension of the license to perform activity; deprivation of the license to perform certain activity; deprivation of a special right granted to a natural person; an administrative suspension of the activity; an onerous forced confiscation a subject which appeared instrument or object of an administrative offense; confiscation of the items which appear instrument or subject of an administrative offence; an administrative deportation from the RT a foreign citizen or a stateless person; an administrative arrest;</w:t>
      </w:r>
    </w:p>
    <w:p w14:paraId="33EE7D57" w14:textId="77777777" w:rsidR="00090D0F" w:rsidRPr="009A3624" w:rsidRDefault="00090D0F" w:rsidP="00090D0F">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A warning; an administrative fine; deprivation of the license to perform certain activity; deprivation of a special right granted to a natural person; confiscation of the items which appear instrument or subject of an administrative offence; an administrative deportation from the RT a foreign citizen or a stateless person; an administrative arrest;</w:t>
      </w:r>
    </w:p>
    <w:p w14:paraId="5F4B3F08" w14:textId="7FB2E851" w:rsidR="00DC2878" w:rsidRPr="009A3624" w:rsidRDefault="00090D0F" w:rsidP="00090D0F">
      <w:pPr>
        <w:pStyle w:val="ConsPlusTitle"/>
        <w:widowControl/>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$E) A warning; an administrative fine; confiscation of the items which appear instrument or subject of an administrative offence; an administrative deportation from the RT a foreign citizen or a stateless person; an administrative arrest;</w:t>
      </w:r>
    </w:p>
    <w:p w14:paraId="0D87621E" w14:textId="1DCBC196" w:rsidR="002D6D78" w:rsidRPr="009A3624" w:rsidRDefault="002D6D78" w:rsidP="00090D0F">
      <w:pPr>
        <w:pStyle w:val="ConsPlusTitle"/>
        <w:widowControl/>
        <w:jc w:val="both"/>
        <w:rPr>
          <w:rFonts w:ascii="Times New Roman" w:hAnsi="Times New Roman" w:cs="Times New Roman"/>
          <w:b w:val="0"/>
          <w:sz w:val="26"/>
          <w:szCs w:val="26"/>
          <w:lang w:val="en-US"/>
        </w:rPr>
      </w:pPr>
    </w:p>
    <w:p w14:paraId="04BF53FF" w14:textId="1C2463C8" w:rsidR="002D6D78" w:rsidRPr="009A3624" w:rsidRDefault="002D6D78" w:rsidP="002D6D78">
      <w:pPr>
        <w:pStyle w:val="ConsPlusTitle"/>
        <w:widowControl/>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@131. Which of the following are the principles of administrative law?</w:t>
      </w:r>
    </w:p>
    <w:p w14:paraId="3B061C47" w14:textId="77777777" w:rsidR="002D6D78" w:rsidRPr="009A3624" w:rsidRDefault="002D6D78" w:rsidP="002D6D78">
      <w:pPr>
        <w:pStyle w:val="ConsPlusTitle"/>
        <w:widowControl/>
        <w:tabs>
          <w:tab w:val="num" w:pos="-180"/>
        </w:tabs>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 xml:space="preserve">$A) The principle of separation of powers, the principle of unitary state, the principle of legality, the principle of publicity, the principle of accountability; </w:t>
      </w:r>
    </w:p>
    <w:p w14:paraId="7477A3EF" w14:textId="77777777" w:rsidR="002D6D78" w:rsidRPr="009A3624" w:rsidRDefault="002D6D78" w:rsidP="002D6D78">
      <w:pPr>
        <w:pStyle w:val="ConsPlusTitle"/>
        <w:widowControl/>
        <w:tabs>
          <w:tab w:val="num" w:pos="-180"/>
        </w:tabs>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 xml:space="preserve">$B) The principle of separation of powers, the principle of unitary state, the principle of legality, the principle of publicity, the principle of equality of participants; </w:t>
      </w:r>
    </w:p>
    <w:p w14:paraId="2CD9075B" w14:textId="77777777" w:rsidR="002D6D78" w:rsidRPr="009A3624" w:rsidRDefault="002D6D78" w:rsidP="002D6D78">
      <w:pPr>
        <w:pStyle w:val="ConsPlusTitle"/>
        <w:widowControl/>
        <w:tabs>
          <w:tab w:val="num" w:pos="-180"/>
        </w:tabs>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 xml:space="preserve">$C) The principle of separation of powers, the principle of unitary state, the principle of legality, the principle of publicity, the principle of independence; </w:t>
      </w:r>
    </w:p>
    <w:p w14:paraId="1CFBE788" w14:textId="77777777" w:rsidR="002D6D78" w:rsidRPr="009A3624" w:rsidRDefault="002D6D78" w:rsidP="002D6D78">
      <w:pPr>
        <w:pStyle w:val="ConsPlusTitle"/>
        <w:widowControl/>
        <w:tabs>
          <w:tab w:val="num" w:pos="-180"/>
        </w:tabs>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 xml:space="preserve">$D) The principle of separation of powers, the principle of humanism, the principle of legality, the principle of publicity, the principle of accountability; </w:t>
      </w:r>
    </w:p>
    <w:p w14:paraId="06EE0C19" w14:textId="77777777" w:rsidR="002D6D78" w:rsidRPr="009A3624" w:rsidRDefault="002D6D78" w:rsidP="002D6D78">
      <w:pPr>
        <w:pStyle w:val="ConsPlusTitle"/>
        <w:widowControl/>
        <w:tabs>
          <w:tab w:val="num" w:pos="-180"/>
        </w:tabs>
        <w:jc w:val="both"/>
        <w:rPr>
          <w:rFonts w:ascii="Times New Roman" w:hAnsi="Times New Roman" w:cs="Times New Roman"/>
          <w:b w:val="0"/>
          <w:sz w:val="26"/>
          <w:szCs w:val="26"/>
          <w:lang w:val="en-US"/>
        </w:rPr>
      </w:pPr>
      <w:r w:rsidRPr="009A3624">
        <w:rPr>
          <w:rFonts w:ascii="Times New Roman" w:hAnsi="Times New Roman" w:cs="Times New Roman"/>
          <w:b w:val="0"/>
          <w:sz w:val="26"/>
          <w:szCs w:val="26"/>
          <w:lang w:val="en-US"/>
        </w:rPr>
        <w:t>$E) The principle of separation of powers, the principle of unitary state, the principle of legality, the principle of publicity, the principle of accountability of officials;</w:t>
      </w:r>
    </w:p>
    <w:p w14:paraId="7552DDB1" w14:textId="77777777" w:rsidR="002D6D78" w:rsidRPr="009A3624" w:rsidRDefault="002D6D78" w:rsidP="002D6D78">
      <w:pPr>
        <w:spacing w:after="0" w:line="240" w:lineRule="auto"/>
        <w:jc w:val="both"/>
        <w:rPr>
          <w:rFonts w:ascii="Times New Roman" w:hAnsi="Times New Roman" w:cs="Times New Roman"/>
          <w:sz w:val="26"/>
          <w:szCs w:val="26"/>
          <w:lang w:val="en-US"/>
        </w:rPr>
      </w:pPr>
    </w:p>
    <w:p w14:paraId="070FBB80" w14:textId="22E29418"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@132. How many categories of positions are established for administrative state servants?</w:t>
      </w:r>
    </w:p>
    <w:p w14:paraId="0198DC12"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There are no categories of positions are established for administrative state servants; </w:t>
      </w:r>
    </w:p>
    <w:p w14:paraId="603F455A"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highest category and lower category; </w:t>
      </w:r>
    </w:p>
    <w:p w14:paraId="76546AFB"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Six categories; </w:t>
      </w:r>
    </w:p>
    <w:p w14:paraId="1F9909F5"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Seven categories; </w:t>
      </w:r>
    </w:p>
    <w:p w14:paraId="4D1FCFB3"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586FDBBF" w14:textId="77777777" w:rsidR="002D6D78" w:rsidRPr="009A3624" w:rsidRDefault="002D6D78" w:rsidP="002D6D78">
      <w:pPr>
        <w:spacing w:after="0" w:line="240" w:lineRule="auto"/>
        <w:jc w:val="both"/>
        <w:rPr>
          <w:rFonts w:ascii="Times New Roman" w:hAnsi="Times New Roman" w:cs="Times New Roman"/>
          <w:sz w:val="26"/>
          <w:szCs w:val="26"/>
          <w:lang w:val="en-US"/>
        </w:rPr>
      </w:pPr>
    </w:p>
    <w:p w14:paraId="564E006F" w14:textId="73DC4F8A"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@133. How many categories of positions are established for political state servants?</w:t>
      </w:r>
    </w:p>
    <w:p w14:paraId="09737832"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There are no categories of positions are established for political state servants; </w:t>
      </w:r>
    </w:p>
    <w:p w14:paraId="2DD6CFC9"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highest category and lower category; </w:t>
      </w:r>
    </w:p>
    <w:p w14:paraId="24EE1FA6"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Six categories; </w:t>
      </w:r>
    </w:p>
    <w:p w14:paraId="5E40DDAC"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Seven categories; </w:t>
      </w:r>
    </w:p>
    <w:p w14:paraId="7984FC6D"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7DD4E5D8" w14:textId="77777777" w:rsidR="002D6D78" w:rsidRPr="009A3624" w:rsidRDefault="002D6D78" w:rsidP="002D6D78">
      <w:pPr>
        <w:spacing w:after="0" w:line="240" w:lineRule="auto"/>
        <w:jc w:val="both"/>
        <w:rPr>
          <w:rFonts w:ascii="Times New Roman" w:hAnsi="Times New Roman" w:cs="Times New Roman"/>
          <w:sz w:val="26"/>
          <w:szCs w:val="26"/>
          <w:lang w:val="en-US"/>
        </w:rPr>
      </w:pPr>
    </w:p>
    <w:p w14:paraId="6B82803C" w14:textId="02521634"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@134. What age of compulsory retirement is established for the state</w:t>
      </w:r>
      <w:r w:rsidRPr="009A3624">
        <w:rPr>
          <w:rFonts w:ascii="Times New Roman" w:hAnsi="Times New Roman" w:cs="Times New Roman"/>
          <w:b/>
          <w:i/>
          <w:sz w:val="26"/>
          <w:szCs w:val="26"/>
          <w:lang w:val="en-US"/>
        </w:rPr>
        <w:t xml:space="preserve"> </w:t>
      </w:r>
      <w:r w:rsidRPr="009A3624">
        <w:rPr>
          <w:rFonts w:ascii="Times New Roman" w:hAnsi="Times New Roman" w:cs="Times New Roman"/>
          <w:b/>
          <w:sz w:val="26"/>
          <w:szCs w:val="26"/>
          <w:lang w:val="en-US"/>
        </w:rPr>
        <w:t>servants?</w:t>
      </w:r>
    </w:p>
    <w:p w14:paraId="087E65E0"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For women - 55 years and for men - 63 years; </w:t>
      </w:r>
    </w:p>
    <w:p w14:paraId="74170163"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For women - 58 years and for men - 63 years;</w:t>
      </w:r>
    </w:p>
    <w:p w14:paraId="319D29F4"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For women and for men - 63 years; </w:t>
      </w:r>
    </w:p>
    <w:p w14:paraId="755F3A32"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For women and for men - 58 years; </w:t>
      </w:r>
    </w:p>
    <w:p w14:paraId="61489815" w14:textId="77777777"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sz w:val="26"/>
          <w:szCs w:val="26"/>
          <w:lang w:val="en-US"/>
        </w:rPr>
        <w:t>$E) For women - 55 years and for men - 60 years;</w:t>
      </w:r>
    </w:p>
    <w:p w14:paraId="38FF4AA6" w14:textId="77777777" w:rsidR="002D6D78" w:rsidRPr="009A3624" w:rsidRDefault="002D6D78" w:rsidP="002D6D78">
      <w:pPr>
        <w:spacing w:after="0" w:line="240" w:lineRule="auto"/>
        <w:jc w:val="both"/>
        <w:rPr>
          <w:rFonts w:ascii="Times New Roman" w:hAnsi="Times New Roman" w:cs="Times New Roman"/>
          <w:sz w:val="26"/>
          <w:szCs w:val="26"/>
          <w:lang w:val="en-US"/>
        </w:rPr>
      </w:pPr>
    </w:p>
    <w:p w14:paraId="34DFA729" w14:textId="545F0366" w:rsidR="002D6D78" w:rsidRPr="009A3624" w:rsidRDefault="002D6D78" w:rsidP="002D6D78">
      <w:pPr>
        <w:shd w:val="clear" w:color="auto" w:fill="FFFFFF"/>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@135. One of the main feature distinguishing administrative-legal methods from civil-legal ones is:</w:t>
      </w:r>
    </w:p>
    <w:p w14:paraId="031C961B"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Treaty nature establishing the rights and obligations of the participants; </w:t>
      </w:r>
    </w:p>
    <w:p w14:paraId="7AB744D9"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Judicial nature of the protection violated rights of the subjects; </w:t>
      </w:r>
    </w:p>
    <w:p w14:paraId="63D93E21"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equality of the participants of administrative relations; </w:t>
      </w:r>
    </w:p>
    <w:p w14:paraId="20316E27"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Dispositive nature; </w:t>
      </w:r>
    </w:p>
    <w:p w14:paraId="235B92CE"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legal inequality of the subjects;</w:t>
      </w:r>
    </w:p>
    <w:p w14:paraId="0B1BAB00" w14:textId="77777777" w:rsidR="002D6D78" w:rsidRPr="009A3624" w:rsidRDefault="002D6D78" w:rsidP="002D6D78">
      <w:pPr>
        <w:shd w:val="clear" w:color="auto" w:fill="FFFFFF"/>
        <w:spacing w:after="0" w:line="240" w:lineRule="auto"/>
        <w:jc w:val="both"/>
        <w:rPr>
          <w:rFonts w:ascii="Times New Roman" w:hAnsi="Times New Roman" w:cs="Times New Roman"/>
          <w:b/>
          <w:sz w:val="26"/>
          <w:szCs w:val="26"/>
          <w:lang w:val="en-US"/>
        </w:rPr>
      </w:pPr>
    </w:p>
    <w:p w14:paraId="3F7BE163" w14:textId="41F35B7C" w:rsidR="002D6D78" w:rsidRPr="009A3624" w:rsidRDefault="002D6D78" w:rsidP="002D6D78">
      <w:pPr>
        <w:shd w:val="clear" w:color="auto" w:fill="FFFFFF"/>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@136. What are the main ways of implementation of administrative - legal norms?</w:t>
      </w:r>
    </w:p>
    <w:p w14:paraId="0E826A42"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Execution and application;</w:t>
      </w:r>
    </w:p>
    <w:p w14:paraId="3C3330E8"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Execution and resolution; </w:t>
      </w:r>
    </w:p>
    <w:p w14:paraId="12E80056"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Distribution and application; </w:t>
      </w:r>
    </w:p>
    <w:p w14:paraId="6961A4BA"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Prohibition and application;</w:t>
      </w:r>
    </w:p>
    <w:p w14:paraId="61F96A54" w14:textId="04BCCED3"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$E) No right answer;</w:t>
      </w:r>
    </w:p>
    <w:p w14:paraId="5A571672" w14:textId="77777777" w:rsidR="00A54BAE" w:rsidRPr="009A3624" w:rsidRDefault="00A54BAE" w:rsidP="002D6D78">
      <w:pPr>
        <w:shd w:val="clear" w:color="auto" w:fill="FFFFFF"/>
        <w:spacing w:after="0" w:line="240" w:lineRule="auto"/>
        <w:jc w:val="both"/>
        <w:rPr>
          <w:rFonts w:ascii="Times New Roman" w:hAnsi="Times New Roman" w:cs="Times New Roman"/>
          <w:sz w:val="26"/>
          <w:szCs w:val="26"/>
          <w:lang w:val="en-US"/>
        </w:rPr>
      </w:pPr>
    </w:p>
    <w:p w14:paraId="387114E6" w14:textId="77297F64"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@137. By the legal content administrative-legal norms are divided into:</w:t>
      </w:r>
    </w:p>
    <w:p w14:paraId="653B831C"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Obligating, prohibiting, authorizing, promotional and recommendation; </w:t>
      </w:r>
    </w:p>
    <w:p w14:paraId="3721B4EB"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Substantive and procedural; </w:t>
      </w:r>
    </w:p>
    <w:p w14:paraId="23267CDB"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International, republican and local; </w:t>
      </w:r>
    </w:p>
    <w:p w14:paraId="16909D1A"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Obligating, prohibiting and authorizing;</w:t>
      </w:r>
    </w:p>
    <w:p w14:paraId="44E7A31F"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Promotional and recommendation;</w:t>
      </w:r>
    </w:p>
    <w:p w14:paraId="0569AA57"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p>
    <w:p w14:paraId="41B8896C" w14:textId="103668B5"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b/>
          <w:sz w:val="26"/>
          <w:szCs w:val="26"/>
          <w:lang w:val="en-US"/>
        </w:rPr>
        <w:t>@138. Administrative law is:</w:t>
      </w:r>
    </w:p>
    <w:p w14:paraId="5F7CC874"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$A) Public law;</w:t>
      </w:r>
    </w:p>
    <w:p w14:paraId="5122EA46"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 Private law;</w:t>
      </w:r>
    </w:p>
    <w:p w14:paraId="43825AFE"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Private-public law;</w:t>
      </w:r>
    </w:p>
    <w:p w14:paraId="7AE99AC3"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Common law;</w:t>
      </w:r>
    </w:p>
    <w:p w14:paraId="6EE31888"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No right answer;</w:t>
      </w:r>
    </w:p>
    <w:p w14:paraId="1931169D" w14:textId="77777777" w:rsidR="002D6D78" w:rsidRPr="009A3624" w:rsidRDefault="002D6D78" w:rsidP="002D6D78">
      <w:pPr>
        <w:spacing w:after="0" w:line="240" w:lineRule="auto"/>
        <w:jc w:val="both"/>
        <w:rPr>
          <w:rFonts w:ascii="Times New Roman" w:hAnsi="Times New Roman" w:cs="Times New Roman"/>
          <w:b/>
          <w:sz w:val="26"/>
          <w:szCs w:val="26"/>
          <w:lang w:val="en-US"/>
        </w:rPr>
      </w:pPr>
    </w:p>
    <w:p w14:paraId="0B3D4C98" w14:textId="5F5C183C"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@139. Which of the following is the definition of administrative relations?</w:t>
      </w:r>
    </w:p>
    <w:p w14:paraId="49B0289A"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Administrative-legal relations are established, approved by the state, legally compulsory norms of behavior of participants of public relations aimed to guarantee rights and freedoms of the person and the citizens; </w:t>
      </w:r>
    </w:p>
    <w:p w14:paraId="06127D6E"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Administrative-legal relations are established by the treaty norms of behavior of participants of management relations aimed to guarantee rights and freedoms of the person and the citizen and normal functioning of the civil society and the state; </w:t>
      </w:r>
    </w:p>
    <w:p w14:paraId="0E62A481"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$C) Administrative-legal relations are established, approved by the officials of the bodies of executive power norms of behavior;</w:t>
      </w:r>
    </w:p>
    <w:p w14:paraId="794D9D89"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Administrative-legal relations are established by the state norms of behavior of participants of civil relations; </w:t>
      </w:r>
    </w:p>
    <w:p w14:paraId="31A18536" w14:textId="77777777"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sz w:val="26"/>
          <w:szCs w:val="26"/>
          <w:lang w:val="en-US"/>
        </w:rPr>
        <w:t>$E) Administrative-legal relations are established, approved by the state, legally compulsory norms of behavior of participants of management relations aimed to guarantee rights and freedoms of the person and the citizen and normal functioning of the civil society and the state;</w:t>
      </w:r>
    </w:p>
    <w:p w14:paraId="1C802696" w14:textId="77777777" w:rsidR="002D6D78" w:rsidRPr="009A3624" w:rsidRDefault="002D6D78" w:rsidP="002D6D78">
      <w:pPr>
        <w:shd w:val="clear" w:color="auto" w:fill="FFFFFF"/>
        <w:spacing w:after="0" w:line="240" w:lineRule="auto"/>
        <w:jc w:val="both"/>
        <w:rPr>
          <w:rFonts w:ascii="Times New Roman" w:hAnsi="Times New Roman" w:cs="Times New Roman"/>
          <w:sz w:val="26"/>
          <w:szCs w:val="26"/>
          <w:lang w:val="en-US"/>
        </w:rPr>
      </w:pPr>
    </w:p>
    <w:p w14:paraId="7B550448" w14:textId="6B1A934E"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@140. What is the basis of occurrence of administrative - legal relations?</w:t>
      </w:r>
    </w:p>
    <w:p w14:paraId="07923C6A"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Legislative activity; </w:t>
      </w:r>
    </w:p>
    <w:p w14:paraId="10246489"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Implementation of the rights and duties; </w:t>
      </w:r>
    </w:p>
    <w:p w14:paraId="5F318DD2"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Administrative responsibility; </w:t>
      </w:r>
    </w:p>
    <w:p w14:paraId="0B1A9805"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Legal facts (actions or events); </w:t>
      </w:r>
    </w:p>
    <w:p w14:paraId="1646AC6B"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Administrative-legal regulations;</w:t>
      </w:r>
    </w:p>
    <w:p w14:paraId="30514BFB" w14:textId="77777777" w:rsidR="002D6D78" w:rsidRPr="009A3624" w:rsidRDefault="002D6D78" w:rsidP="002D6D78">
      <w:pPr>
        <w:spacing w:after="0" w:line="240" w:lineRule="auto"/>
        <w:jc w:val="both"/>
        <w:rPr>
          <w:rFonts w:ascii="Times New Roman" w:hAnsi="Times New Roman" w:cs="Times New Roman"/>
          <w:sz w:val="26"/>
          <w:szCs w:val="26"/>
          <w:lang w:val="en-US"/>
        </w:rPr>
      </w:pPr>
    </w:p>
    <w:p w14:paraId="39DC9E1F" w14:textId="75920B8C" w:rsidR="002D6D78" w:rsidRPr="009A3624" w:rsidRDefault="002D6D78" w:rsidP="002D6D78">
      <w:pPr>
        <w:pStyle w:val="ConsPlusNormal"/>
        <w:widowControl/>
        <w:ind w:firstLine="0"/>
        <w:jc w:val="both"/>
        <w:rPr>
          <w:rFonts w:ascii="Times New Roman" w:hAnsi="Times New Roman" w:cs="Times New Roman"/>
          <w:b/>
          <w:sz w:val="26"/>
          <w:szCs w:val="26"/>
          <w:lang w:val="en-US"/>
        </w:rPr>
      </w:pPr>
      <w:r w:rsidRPr="009A3624">
        <w:rPr>
          <w:rFonts w:ascii="Times New Roman" w:hAnsi="Times New Roman" w:cs="Times New Roman"/>
          <w:sz w:val="26"/>
          <w:szCs w:val="26"/>
          <w:lang w:val="en-US"/>
        </w:rPr>
        <w:t>@</w:t>
      </w:r>
      <w:r w:rsidRPr="009A3624">
        <w:rPr>
          <w:rFonts w:ascii="Times New Roman" w:hAnsi="Times New Roman" w:cs="Times New Roman"/>
          <w:b/>
          <w:sz w:val="26"/>
          <w:szCs w:val="26"/>
          <w:lang w:val="en-US"/>
        </w:rPr>
        <w:t>141.</w:t>
      </w:r>
      <w:r w:rsidRPr="009A3624">
        <w:rPr>
          <w:rFonts w:ascii="Times New Roman" w:hAnsi="Times New Roman" w:cs="Times New Roman"/>
          <w:sz w:val="26"/>
          <w:szCs w:val="26"/>
          <w:lang w:val="en-US"/>
        </w:rPr>
        <w:t xml:space="preserve"> </w:t>
      </w:r>
      <w:r w:rsidRPr="009A3624">
        <w:rPr>
          <w:rFonts w:ascii="Times New Roman" w:hAnsi="Times New Roman" w:cs="Times New Roman"/>
          <w:b/>
          <w:sz w:val="26"/>
          <w:szCs w:val="26"/>
          <w:lang w:val="en-US"/>
        </w:rPr>
        <w:t>In what guarantees is based administrative - legal protection of the rights and freedoms of citizens?</w:t>
      </w:r>
    </w:p>
    <w:p w14:paraId="5FAADF1B"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Constitutional, political, organizational and legal guarantees; </w:t>
      </w:r>
    </w:p>
    <w:p w14:paraId="393DF277"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Administrative, political, organizational and legal guarantees; </w:t>
      </w:r>
    </w:p>
    <w:p w14:paraId="188B890A"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Law enforcement, political, organizational and legal guarantees; </w:t>
      </w:r>
    </w:p>
    <w:p w14:paraId="3C14F4E3"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Social, political, organizational and legal guarantees; </w:t>
      </w:r>
    </w:p>
    <w:p w14:paraId="0B038169"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Economic, political, organizational and legal guarantees;</w:t>
      </w:r>
    </w:p>
    <w:p w14:paraId="20883D90" w14:textId="77777777" w:rsidR="002D6D78" w:rsidRPr="009A3624" w:rsidRDefault="002D6D78" w:rsidP="002D6D78">
      <w:pPr>
        <w:spacing w:after="0" w:line="240" w:lineRule="auto"/>
        <w:jc w:val="both"/>
        <w:rPr>
          <w:rFonts w:ascii="Times New Roman" w:hAnsi="Times New Roman" w:cs="Times New Roman"/>
          <w:sz w:val="26"/>
          <w:szCs w:val="26"/>
          <w:lang w:val="en-US"/>
        </w:rPr>
      </w:pPr>
    </w:p>
    <w:p w14:paraId="25AE7B6E" w14:textId="7ED1EF91" w:rsidR="002D6D78" w:rsidRPr="009A3624" w:rsidRDefault="002D6D78" w:rsidP="002D6D78">
      <w:pPr>
        <w:pStyle w:val="ConsPlusNormal"/>
        <w:widowControl/>
        <w:ind w:firstLine="0"/>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 xml:space="preserve">@142. The types of appeals of citizens are: </w:t>
      </w:r>
    </w:p>
    <w:p w14:paraId="31C1F4B1"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 xml:space="preserve">$A) Proposal, statement, treatment; </w:t>
      </w:r>
    </w:p>
    <w:p w14:paraId="78D4F9F2"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$B)</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 xml:space="preserve">Proposal and complaint </w:t>
      </w:r>
    </w:p>
    <w:p w14:paraId="1D85BC57"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Written and oral complaints; </w:t>
      </w:r>
    </w:p>
    <w:p w14:paraId="2E972029"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Suggestion, statement, complaint; </w:t>
      </w:r>
    </w:p>
    <w:p w14:paraId="76B99477"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Complaint, appeal;</w:t>
      </w:r>
    </w:p>
    <w:p w14:paraId="488195B0" w14:textId="77777777" w:rsidR="002D6D78" w:rsidRPr="009A3624" w:rsidRDefault="002D6D78" w:rsidP="002D6D78">
      <w:pPr>
        <w:spacing w:after="0" w:line="240" w:lineRule="auto"/>
        <w:jc w:val="both"/>
        <w:rPr>
          <w:rFonts w:ascii="Times New Roman" w:hAnsi="Times New Roman" w:cs="Times New Roman"/>
          <w:sz w:val="26"/>
          <w:szCs w:val="26"/>
          <w:lang w:val="en-US"/>
        </w:rPr>
      </w:pPr>
    </w:p>
    <w:p w14:paraId="2E584F8A" w14:textId="56E09BAA" w:rsidR="002D6D78" w:rsidRPr="009A3624" w:rsidRDefault="002D6D78" w:rsidP="002D6D78">
      <w:pPr>
        <w:pStyle w:val="ConsPlusNormal"/>
        <w:widowControl/>
        <w:ind w:firstLine="0"/>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 xml:space="preserve">@143. The types of guilt are: </w:t>
      </w:r>
    </w:p>
    <w:p w14:paraId="0CF0295E"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Intention and negligence; </w:t>
      </w:r>
    </w:p>
    <w:p w14:paraId="746FB284"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Action and omission; </w:t>
      </w:r>
    </w:p>
    <w:p w14:paraId="7C207B12"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Object and subject; </w:t>
      </w:r>
    </w:p>
    <w:p w14:paraId="051E4AF8"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Objective aspect of offense and mental element of offense; </w:t>
      </w:r>
    </w:p>
    <w:p w14:paraId="762EAF15"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Object, objective aspect of offense, subject, mental element of offense;</w:t>
      </w:r>
    </w:p>
    <w:p w14:paraId="77FFB229" w14:textId="77777777" w:rsidR="002D6D78" w:rsidRPr="009A3624" w:rsidRDefault="002D6D78" w:rsidP="002D6D78">
      <w:pPr>
        <w:pStyle w:val="ConsPlusNormal"/>
        <w:widowControl/>
        <w:ind w:firstLine="0"/>
        <w:jc w:val="both"/>
        <w:rPr>
          <w:rFonts w:ascii="Times New Roman" w:hAnsi="Times New Roman" w:cs="Times New Roman"/>
          <w:b/>
          <w:sz w:val="26"/>
          <w:szCs w:val="26"/>
          <w:lang w:val="en-US"/>
        </w:rPr>
      </w:pPr>
    </w:p>
    <w:p w14:paraId="2762C0B6" w14:textId="01C0AAB1" w:rsidR="002D6D78" w:rsidRPr="009A3624" w:rsidRDefault="002D6D78" w:rsidP="002D6D78">
      <w:pPr>
        <w:pStyle w:val="ConsPlusNormal"/>
        <w:widowControl/>
        <w:ind w:firstLine="0"/>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@144.</w:t>
      </w:r>
      <w:r w:rsidRPr="009A3624">
        <w:rPr>
          <w:rFonts w:ascii="Times New Roman" w:hAnsi="Times New Roman" w:cs="Times New Roman"/>
          <w:sz w:val="26"/>
          <w:szCs w:val="26"/>
          <w:lang w:val="en-US"/>
        </w:rPr>
        <w:t xml:space="preserve"> </w:t>
      </w:r>
      <w:r w:rsidRPr="009A3624">
        <w:rPr>
          <w:rFonts w:ascii="Times New Roman" w:hAnsi="Times New Roman" w:cs="Times New Roman"/>
          <w:b/>
          <w:sz w:val="26"/>
          <w:szCs w:val="26"/>
          <w:lang w:val="en-US"/>
        </w:rPr>
        <w:t>On the basis of the competence the bodies of executive power are divided into:</w:t>
      </w:r>
    </w:p>
    <w:p w14:paraId="1287DCAA" w14:textId="77777777" w:rsidR="002D6D78" w:rsidRPr="009A3624" w:rsidRDefault="002D6D78" w:rsidP="002D6D78">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 bodies of executive power general competence, the local bodies of executive power; </w:t>
      </w:r>
    </w:p>
    <w:p w14:paraId="0129115F" w14:textId="77777777" w:rsidR="002D6D78" w:rsidRPr="009A3624" w:rsidRDefault="002D6D78" w:rsidP="002D6D78">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central bodies of executive power, the bodies of executive power special competence; </w:t>
      </w:r>
    </w:p>
    <w:p w14:paraId="1F8C120D" w14:textId="77777777" w:rsidR="002D6D78" w:rsidRPr="009A3624" w:rsidRDefault="002D6D78" w:rsidP="002D6D78">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central bodies of executive power, the local bodies of executive power; </w:t>
      </w:r>
    </w:p>
    <w:p w14:paraId="5B9D3A77" w14:textId="77777777" w:rsidR="002D6D78" w:rsidRPr="009A3624" w:rsidRDefault="002D6D78" w:rsidP="002D6D78">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The bodies of executive power general competence, the bodies of executive power special competence, the bodies of executive power intersectoral competence; </w:t>
      </w:r>
    </w:p>
    <w:p w14:paraId="39D8BFFC" w14:textId="77777777" w:rsidR="002D6D78" w:rsidRPr="009A3624" w:rsidRDefault="002D6D78" w:rsidP="002D6D78">
      <w:pPr>
        <w:pStyle w:val="ConsPlusNormal"/>
        <w:widowControl/>
        <w:ind w:firstLine="0"/>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$E) The bodies of executive power general competence, the bodies of executive power sectoral competence, the bodies of executive power intersectoral competence, the bodies of executive power special competence; </w:t>
      </w:r>
    </w:p>
    <w:p w14:paraId="4B49F320" w14:textId="77777777" w:rsidR="002D6D78" w:rsidRPr="009A3624" w:rsidRDefault="002D6D78" w:rsidP="002D6D78">
      <w:pPr>
        <w:pStyle w:val="ConsPlusNormal"/>
        <w:widowControl/>
        <w:ind w:firstLine="0"/>
        <w:jc w:val="both"/>
        <w:rPr>
          <w:rFonts w:ascii="Times New Roman" w:hAnsi="Times New Roman" w:cs="Times New Roman"/>
          <w:sz w:val="26"/>
          <w:szCs w:val="26"/>
          <w:lang w:val="en-US"/>
        </w:rPr>
      </w:pPr>
    </w:p>
    <w:p w14:paraId="6F00DE86" w14:textId="57610B49" w:rsidR="002D6D78" w:rsidRPr="009A3624" w:rsidRDefault="002D6D78" w:rsidP="002D6D78">
      <w:pPr>
        <w:pStyle w:val="ConsPlusNormal"/>
        <w:widowControl/>
        <w:ind w:firstLine="0"/>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@145. The subjects of administrative law are:</w:t>
      </w:r>
    </w:p>
    <w:p w14:paraId="0F65BAF6"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Individual and special subjects; </w:t>
      </w:r>
    </w:p>
    <w:p w14:paraId="4CC221A5"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Individual and collective subjects; </w:t>
      </w:r>
    </w:p>
    <w:p w14:paraId="4E918C36"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Collective and general subjects; </w:t>
      </w:r>
    </w:p>
    <w:p w14:paraId="40BCC238"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Individual, collective and general subjects; </w:t>
      </w:r>
    </w:p>
    <w:p w14:paraId="2473A694" w14:textId="77777777"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sz w:val="26"/>
          <w:szCs w:val="26"/>
          <w:lang w:val="en-US"/>
        </w:rPr>
        <w:t>$E) Special, collective and individual subjects;</w:t>
      </w:r>
    </w:p>
    <w:p w14:paraId="03CA3324" w14:textId="77777777" w:rsidR="002D6D78" w:rsidRPr="009A3624" w:rsidRDefault="002D6D78" w:rsidP="002D6D78">
      <w:pPr>
        <w:pStyle w:val="ConsPlusNormal"/>
        <w:widowControl/>
        <w:ind w:firstLine="0"/>
        <w:jc w:val="both"/>
        <w:rPr>
          <w:rFonts w:ascii="Times New Roman" w:hAnsi="Times New Roman" w:cs="Times New Roman"/>
          <w:b/>
          <w:sz w:val="26"/>
          <w:szCs w:val="26"/>
          <w:lang w:val="en-US"/>
        </w:rPr>
      </w:pPr>
    </w:p>
    <w:p w14:paraId="7F18A878" w14:textId="40FAD832"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@146. The individual</w:t>
      </w:r>
      <w:r w:rsidRPr="009A3624">
        <w:rPr>
          <w:rFonts w:ascii="Times New Roman" w:hAnsi="Times New Roman" w:cs="Times New Roman"/>
          <w:sz w:val="26"/>
          <w:szCs w:val="26"/>
          <w:lang w:val="en-US"/>
        </w:rPr>
        <w:t xml:space="preserve"> </w:t>
      </w:r>
      <w:r w:rsidRPr="009A3624">
        <w:rPr>
          <w:rFonts w:ascii="Times New Roman" w:hAnsi="Times New Roman" w:cs="Times New Roman"/>
          <w:b/>
          <w:sz w:val="26"/>
          <w:szCs w:val="26"/>
          <w:lang w:val="en-US"/>
        </w:rPr>
        <w:t>subjects of administrative law are:</w:t>
      </w:r>
    </w:p>
    <w:p w14:paraId="7003ECDE"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Citizens of the RT, foreign citizens and stateless persons; </w:t>
      </w:r>
    </w:p>
    <w:p w14:paraId="61A2E26E"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Citizens of the RT, foreign citizens and public associations; </w:t>
      </w:r>
    </w:p>
    <w:p w14:paraId="40D57173"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Citizens of the RT, foreign citizens, stateless persons and officials; </w:t>
      </w:r>
    </w:p>
    <w:p w14:paraId="576E1A4C"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Public associations, foreign citizens and stateless persons; </w:t>
      </w:r>
    </w:p>
    <w:p w14:paraId="35F3C76D"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bodies of executive power, public associations;</w:t>
      </w:r>
    </w:p>
    <w:p w14:paraId="64367710" w14:textId="77777777" w:rsidR="002D6D78" w:rsidRPr="009A3624" w:rsidRDefault="002D6D78" w:rsidP="002D6D78">
      <w:pPr>
        <w:spacing w:after="0" w:line="240" w:lineRule="auto"/>
        <w:jc w:val="both"/>
        <w:rPr>
          <w:rFonts w:ascii="Times New Roman" w:hAnsi="Times New Roman" w:cs="Times New Roman"/>
          <w:b/>
          <w:sz w:val="26"/>
          <w:szCs w:val="26"/>
          <w:lang w:val="en-US"/>
        </w:rPr>
      </w:pPr>
    </w:p>
    <w:p w14:paraId="1882922F" w14:textId="7244DD7D"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 xml:space="preserve">@147. Which of the following concern to the central bodies of executive power? </w:t>
      </w:r>
    </w:p>
    <w:p w14:paraId="642EC1BB" w14:textId="77777777" w:rsidR="002D6D78" w:rsidRPr="009A3624" w:rsidRDefault="002D6D78" w:rsidP="002D6D78">
      <w:pPr>
        <w:spacing w:after="0" w:line="240" w:lineRule="auto"/>
        <w:jc w:val="both"/>
        <w:rPr>
          <w:rFonts w:ascii="Times New Roman" w:hAnsi="Times New Roman" w:cs="Times New Roman"/>
          <w:i/>
          <w:sz w:val="26"/>
          <w:szCs w:val="26"/>
          <w:lang w:val="en-US"/>
        </w:rPr>
      </w:pPr>
      <w:r w:rsidRPr="009A3624">
        <w:rPr>
          <w:rFonts w:ascii="Times New Roman" w:hAnsi="Times New Roman" w:cs="Times New Roman"/>
          <w:sz w:val="26"/>
          <w:szCs w:val="26"/>
          <w:lang w:val="en-US"/>
        </w:rPr>
        <w:t>$A) The bodies under the President of the RT, the Government of the RT, the ministries of the RT, the state Committees of the RT, the bodies under the Government of the RT;</w:t>
      </w:r>
      <w:r w:rsidRPr="009A3624">
        <w:rPr>
          <w:rFonts w:ascii="Times New Roman" w:hAnsi="Times New Roman" w:cs="Times New Roman"/>
          <w:i/>
          <w:sz w:val="26"/>
          <w:szCs w:val="26"/>
          <w:lang w:val="en-US"/>
        </w:rPr>
        <w:t xml:space="preserve"> </w:t>
      </w:r>
    </w:p>
    <w:p w14:paraId="70CB06A9"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bodies under the Government of the RT, other central bodies of executive power, the ministries of the RT, the state Committees of the RT; </w:t>
      </w:r>
    </w:p>
    <w:p w14:paraId="37CB7888"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bodies under the President of the RT, the Government of the RT, the local bodies of executive power; </w:t>
      </w:r>
    </w:p>
    <w:p w14:paraId="13DBCC0E"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lastRenderedPageBreak/>
        <w:t xml:space="preserve">$D) The Security Council of the RT; The Council of Justice of the RT, the local bodies of executive power, the chairman of regions, cities and districts; </w:t>
      </w:r>
    </w:p>
    <w:p w14:paraId="722FF5F9"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ministries of the RT, the state Committees of the RT, the local bodies of executive power;</w:t>
      </w:r>
    </w:p>
    <w:p w14:paraId="34FC36D6" w14:textId="77777777" w:rsidR="002D6D78" w:rsidRPr="009A3624" w:rsidRDefault="002D6D78" w:rsidP="002D6D78">
      <w:pPr>
        <w:spacing w:after="0" w:line="240" w:lineRule="auto"/>
        <w:jc w:val="both"/>
        <w:rPr>
          <w:rFonts w:ascii="Times New Roman" w:hAnsi="Times New Roman" w:cs="Times New Roman"/>
          <w:b/>
          <w:sz w:val="26"/>
          <w:szCs w:val="26"/>
          <w:lang w:val="en-US"/>
        </w:rPr>
      </w:pPr>
    </w:p>
    <w:p w14:paraId="4AD08071" w14:textId="56F1F0C1"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@148. Who exercises the local executive power in the Republic of Tajikistan?</w:t>
      </w:r>
    </w:p>
    <w:p w14:paraId="3BDC3A94"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 chairman of the Badakhshan Mountainous Autonomous Region, regions, Dushanbe, city and district representative of the Government of the RT; </w:t>
      </w:r>
    </w:p>
    <w:p w14:paraId="0AC01D34"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chairman of the Badakhshan Mountainous Autonomous Region, regions, Dushanbe, city and district representative of the President of the RT; </w:t>
      </w:r>
    </w:p>
    <w:p w14:paraId="072D1AC7"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chairman of the Badakhshan Mountainous Autonomous Region, regions, Dushanbe, city, district and villages representative of the President of the RT; </w:t>
      </w:r>
    </w:p>
    <w:p w14:paraId="6868F153"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The chairman of the Badakhshan Mountainous Autonomous Region, regions, Dushanbe, city, district and the chairman of </w:t>
      </w:r>
      <w:proofErr w:type="spellStart"/>
      <w:r w:rsidRPr="009A3624">
        <w:rPr>
          <w:rFonts w:ascii="Times New Roman" w:hAnsi="Times New Roman" w:cs="Times New Roman"/>
          <w:sz w:val="26"/>
          <w:szCs w:val="26"/>
          <w:lang w:val="en-US"/>
        </w:rPr>
        <w:t>Jamoat</w:t>
      </w:r>
      <w:proofErr w:type="spellEnd"/>
      <w:r w:rsidRPr="009A3624">
        <w:rPr>
          <w:rFonts w:ascii="Times New Roman" w:hAnsi="Times New Roman" w:cs="Times New Roman"/>
          <w:sz w:val="26"/>
          <w:szCs w:val="26"/>
          <w:lang w:val="en-US"/>
        </w:rPr>
        <w:t xml:space="preserve"> representative of the President of the RT;</w:t>
      </w:r>
    </w:p>
    <w:p w14:paraId="1CFEDD5D"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w:t>
      </w:r>
      <w:r w:rsidRPr="009A3624">
        <w:rPr>
          <w:rFonts w:ascii="Times New Roman" w:hAnsi="Times New Roman" w:cs="Times New Roman"/>
          <w:b/>
          <w:sz w:val="26"/>
          <w:szCs w:val="26"/>
          <w:lang w:val="en-US"/>
        </w:rPr>
        <w:t xml:space="preserve"> </w:t>
      </w:r>
      <w:r w:rsidRPr="009A3624">
        <w:rPr>
          <w:rFonts w:ascii="Times New Roman" w:hAnsi="Times New Roman" w:cs="Times New Roman"/>
          <w:sz w:val="26"/>
          <w:szCs w:val="26"/>
          <w:lang w:val="en-US"/>
        </w:rPr>
        <w:t xml:space="preserve">The chairman of the Badakhshan Mountainous Autonomous Region, regions, Dushanbe, city and district representative of the people of RT; </w:t>
      </w:r>
    </w:p>
    <w:p w14:paraId="787EF4F3" w14:textId="77777777" w:rsidR="002D6D78" w:rsidRPr="009A3624" w:rsidRDefault="002D6D78" w:rsidP="002D6D78">
      <w:pPr>
        <w:spacing w:after="0" w:line="240" w:lineRule="auto"/>
        <w:jc w:val="both"/>
        <w:rPr>
          <w:rFonts w:ascii="Times New Roman" w:hAnsi="Times New Roman" w:cs="Times New Roman"/>
          <w:b/>
          <w:sz w:val="26"/>
          <w:szCs w:val="26"/>
          <w:lang w:val="en-US"/>
        </w:rPr>
      </w:pPr>
    </w:p>
    <w:p w14:paraId="39880903" w14:textId="1AAE0F21"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@149. What legal acts are adopted by the Chairman of the Badakhshan Mountain Autonomous Region, regions, Dushanbe, cities and districts?</w:t>
      </w:r>
    </w:p>
    <w:p w14:paraId="32CE7FF2"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The decrees and orders within their powers; </w:t>
      </w:r>
    </w:p>
    <w:p w14:paraId="370F482C"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The laws and orders within their powers; </w:t>
      </w:r>
    </w:p>
    <w:p w14:paraId="605090FB"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The decrees and laws within their powers; </w:t>
      </w:r>
    </w:p>
    <w:p w14:paraId="0DD6D497"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$D) The resolutions within their powers; </w:t>
      </w:r>
    </w:p>
    <w:p w14:paraId="05A64B73"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The resolutions and orders within their powers;</w:t>
      </w:r>
    </w:p>
    <w:p w14:paraId="57A91CCB" w14:textId="77777777" w:rsidR="002D6D78" w:rsidRPr="009A3624" w:rsidRDefault="002D6D78" w:rsidP="002D6D78">
      <w:pPr>
        <w:spacing w:after="0" w:line="240" w:lineRule="auto"/>
        <w:jc w:val="both"/>
        <w:rPr>
          <w:rFonts w:ascii="Times New Roman" w:hAnsi="Times New Roman" w:cs="Times New Roman"/>
          <w:b/>
          <w:sz w:val="26"/>
          <w:szCs w:val="26"/>
          <w:lang w:val="en-US"/>
        </w:rPr>
      </w:pPr>
    </w:p>
    <w:p w14:paraId="0DC2836C" w14:textId="3FFEED7F" w:rsidR="002D6D78" w:rsidRPr="009A3624" w:rsidRDefault="002D6D78" w:rsidP="002D6D78">
      <w:pPr>
        <w:spacing w:after="0" w:line="240" w:lineRule="auto"/>
        <w:jc w:val="both"/>
        <w:rPr>
          <w:rFonts w:ascii="Times New Roman" w:hAnsi="Times New Roman" w:cs="Times New Roman"/>
          <w:b/>
          <w:sz w:val="26"/>
          <w:szCs w:val="26"/>
          <w:lang w:val="en-US"/>
        </w:rPr>
      </w:pPr>
      <w:r w:rsidRPr="009A3624">
        <w:rPr>
          <w:rFonts w:ascii="Times New Roman" w:hAnsi="Times New Roman" w:cs="Times New Roman"/>
          <w:b/>
          <w:sz w:val="26"/>
          <w:szCs w:val="26"/>
          <w:lang w:val="en-US"/>
        </w:rPr>
        <w:t>@150. Which of the chairman’s acts are not normative acts?</w:t>
      </w:r>
    </w:p>
    <w:p w14:paraId="7A387A62"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$A) Resolutions having individual, organizational and regulatory character, and decrees; </w:t>
      </w:r>
    </w:p>
    <w:p w14:paraId="63BBEBA0"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$B) Decrees having individual, organizational and regulatory character, and resolutions; </w:t>
      </w:r>
    </w:p>
    <w:p w14:paraId="3B4B33DD"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 xml:space="preserve">$C) Resolutions having individual, organizational and regulatory character, and orders; </w:t>
      </w:r>
    </w:p>
    <w:p w14:paraId="4F117DDA" w14:textId="77777777" w:rsidR="002D6D78" w:rsidRPr="009A3624"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$D) Resolutions;</w:t>
      </w:r>
    </w:p>
    <w:p w14:paraId="6D15E27E" w14:textId="77777777" w:rsidR="002D6D78" w:rsidRPr="006B1CD2" w:rsidRDefault="002D6D78" w:rsidP="002D6D78">
      <w:pPr>
        <w:spacing w:after="0" w:line="240" w:lineRule="auto"/>
        <w:jc w:val="both"/>
        <w:rPr>
          <w:rFonts w:ascii="Times New Roman" w:hAnsi="Times New Roman" w:cs="Times New Roman"/>
          <w:sz w:val="26"/>
          <w:szCs w:val="26"/>
          <w:lang w:val="en-US"/>
        </w:rPr>
      </w:pPr>
      <w:r w:rsidRPr="009A3624">
        <w:rPr>
          <w:rFonts w:ascii="Times New Roman" w:hAnsi="Times New Roman" w:cs="Times New Roman"/>
          <w:sz w:val="26"/>
          <w:szCs w:val="26"/>
          <w:lang w:val="en-US"/>
        </w:rPr>
        <w:t>$E) Orders;</w:t>
      </w:r>
      <w:bookmarkStart w:id="0" w:name="_GoBack"/>
      <w:bookmarkEnd w:id="0"/>
    </w:p>
    <w:p w14:paraId="2CCE632C" w14:textId="77777777" w:rsidR="002D6D78" w:rsidRPr="006B1CD2" w:rsidRDefault="002D6D78" w:rsidP="00090D0F">
      <w:pPr>
        <w:pStyle w:val="ConsPlusTitle"/>
        <w:widowControl/>
        <w:jc w:val="both"/>
        <w:rPr>
          <w:rFonts w:ascii="Times New Roman" w:hAnsi="Times New Roman" w:cs="Times New Roman"/>
          <w:b w:val="0"/>
          <w:sz w:val="26"/>
          <w:szCs w:val="26"/>
          <w:lang w:val="en-US"/>
        </w:rPr>
      </w:pPr>
    </w:p>
    <w:sectPr w:rsidR="002D6D78" w:rsidRPr="006B1CD2" w:rsidSect="005055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7A"/>
    <w:family w:val="auto"/>
    <w:pitch w:val="variable"/>
    <w:sig w:usb0="00000000"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7E6A97E"/>
    <w:lvl w:ilvl="0">
      <w:numFmt w:val="bullet"/>
      <w:lvlText w:val="*"/>
      <w:lvlJc w:val="left"/>
    </w:lvl>
  </w:abstractNum>
  <w:abstractNum w:abstractNumId="1" w15:restartNumberingAfterBreak="0">
    <w:nsid w:val="021459F7"/>
    <w:multiLevelType w:val="hybridMultilevel"/>
    <w:tmpl w:val="05A295B4"/>
    <w:lvl w:ilvl="0" w:tplc="3F44807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6C61D47"/>
    <w:multiLevelType w:val="hybridMultilevel"/>
    <w:tmpl w:val="BE5454B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7416DBB"/>
    <w:multiLevelType w:val="hybridMultilevel"/>
    <w:tmpl w:val="BFD254F4"/>
    <w:lvl w:ilvl="0" w:tplc="E46A766E">
      <w:start w:val="1"/>
      <w:numFmt w:val="decimal"/>
      <w:lvlText w:val="%1."/>
      <w:lvlJc w:val="left"/>
      <w:pPr>
        <w:ind w:left="854" w:hanging="57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CE267A5"/>
    <w:multiLevelType w:val="hybridMultilevel"/>
    <w:tmpl w:val="C4603254"/>
    <w:lvl w:ilvl="0" w:tplc="35FC7C1C">
      <w:start w:val="2"/>
      <w:numFmt w:val="bullet"/>
      <w:lvlText w:val="-"/>
      <w:lvlJc w:val="left"/>
      <w:pPr>
        <w:ind w:left="927" w:hanging="360"/>
      </w:pPr>
      <w:rPr>
        <w:rFonts w:ascii="Times New Roman" w:eastAsia="Calibri" w:hAnsi="Times New Roman" w:cs="Times New Roman" w:hint="default"/>
        <w:i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0DD42203"/>
    <w:multiLevelType w:val="hybridMultilevel"/>
    <w:tmpl w:val="CBCE193C"/>
    <w:lvl w:ilvl="0" w:tplc="DF1E0DE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F6A0036"/>
    <w:multiLevelType w:val="hybridMultilevel"/>
    <w:tmpl w:val="18C6B346"/>
    <w:lvl w:ilvl="0" w:tplc="150843C4">
      <w:start w:val="1"/>
      <w:numFmt w:val="decimal"/>
      <w:lvlText w:val="%1."/>
      <w:lvlJc w:val="left"/>
      <w:pPr>
        <w:ind w:left="927" w:hanging="360"/>
      </w:pPr>
      <w:rPr>
        <w:rFonts w:ascii="Calibri" w:hAnsi="Calibri" w:cs="Times New Roman" w:hint="default"/>
        <w:i/>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17F6567"/>
    <w:multiLevelType w:val="hybridMultilevel"/>
    <w:tmpl w:val="62EC8AC6"/>
    <w:lvl w:ilvl="0" w:tplc="5276E212">
      <w:start w:val="3"/>
      <w:numFmt w:val="bullet"/>
      <w:lvlText w:val="-"/>
      <w:lvlJc w:val="left"/>
      <w:pPr>
        <w:ind w:left="644" w:hanging="360"/>
      </w:pPr>
      <w:rPr>
        <w:rFonts w:ascii="Calibri" w:eastAsia="SimSun" w:hAnsi="Calibri" w:cs="Aria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15:restartNumberingAfterBreak="0">
    <w:nsid w:val="1B51178D"/>
    <w:multiLevelType w:val="hybridMultilevel"/>
    <w:tmpl w:val="7430CB28"/>
    <w:lvl w:ilvl="0" w:tplc="0D9EA1A8">
      <w:start w:val="1"/>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1B665919"/>
    <w:multiLevelType w:val="hybridMultilevel"/>
    <w:tmpl w:val="CB52B24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1CB345BF"/>
    <w:multiLevelType w:val="hybridMultilevel"/>
    <w:tmpl w:val="466878DC"/>
    <w:lvl w:ilvl="0" w:tplc="0D9EA1A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1D8939D3"/>
    <w:multiLevelType w:val="hybridMultilevel"/>
    <w:tmpl w:val="5EDA2CA4"/>
    <w:lvl w:ilvl="0" w:tplc="A7C261D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27023EFD"/>
    <w:multiLevelType w:val="hybridMultilevel"/>
    <w:tmpl w:val="06623D6A"/>
    <w:lvl w:ilvl="0" w:tplc="D5D4C3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2A011A66"/>
    <w:multiLevelType w:val="hybridMultilevel"/>
    <w:tmpl w:val="0ACA6CD6"/>
    <w:lvl w:ilvl="0" w:tplc="946677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2CFF7889"/>
    <w:multiLevelType w:val="hybridMultilevel"/>
    <w:tmpl w:val="F1BC528C"/>
    <w:lvl w:ilvl="0" w:tplc="4E22F43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4404029"/>
    <w:multiLevelType w:val="hybridMultilevel"/>
    <w:tmpl w:val="94AAE4CC"/>
    <w:lvl w:ilvl="0" w:tplc="54326BD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6E119C7"/>
    <w:multiLevelType w:val="hybridMultilevel"/>
    <w:tmpl w:val="9B7A199E"/>
    <w:lvl w:ilvl="0" w:tplc="0778FA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372B308A"/>
    <w:multiLevelType w:val="hybridMultilevel"/>
    <w:tmpl w:val="31FE46CC"/>
    <w:lvl w:ilvl="0" w:tplc="541874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B6D7655"/>
    <w:multiLevelType w:val="hybridMultilevel"/>
    <w:tmpl w:val="8786C050"/>
    <w:lvl w:ilvl="0" w:tplc="3A4A82B6">
      <w:start w:val="1"/>
      <w:numFmt w:val="decimal"/>
      <w:lvlText w:val="%1."/>
      <w:lvlJc w:val="left"/>
      <w:pPr>
        <w:tabs>
          <w:tab w:val="num" w:pos="795"/>
        </w:tabs>
        <w:ind w:left="795"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9" w15:restartNumberingAfterBreak="0">
    <w:nsid w:val="3FE86BDF"/>
    <w:multiLevelType w:val="hybridMultilevel"/>
    <w:tmpl w:val="D09EC136"/>
    <w:lvl w:ilvl="0" w:tplc="DDF0C67E">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05E0F24"/>
    <w:multiLevelType w:val="hybridMultilevel"/>
    <w:tmpl w:val="95E64056"/>
    <w:lvl w:ilvl="0" w:tplc="706A2CD0">
      <w:start w:val="9"/>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15:restartNumberingAfterBreak="0">
    <w:nsid w:val="445B27F8"/>
    <w:multiLevelType w:val="hybridMultilevel"/>
    <w:tmpl w:val="FE9A0500"/>
    <w:lvl w:ilvl="0" w:tplc="212E54AE">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4BF0F09"/>
    <w:multiLevelType w:val="hybridMultilevel"/>
    <w:tmpl w:val="79F65AE6"/>
    <w:lvl w:ilvl="0" w:tplc="3EFCC378">
      <w:start w:val="1"/>
      <w:numFmt w:val="decimal"/>
      <w:lvlText w:val="%1."/>
      <w:lvlJc w:val="left"/>
      <w:pPr>
        <w:ind w:left="1236" w:hanging="81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452432BA"/>
    <w:multiLevelType w:val="hybridMultilevel"/>
    <w:tmpl w:val="9BCA0B5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15:restartNumberingAfterBreak="0">
    <w:nsid w:val="4B4B3E72"/>
    <w:multiLevelType w:val="hybridMultilevel"/>
    <w:tmpl w:val="E332B9F2"/>
    <w:lvl w:ilvl="0" w:tplc="2174BD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4F26338D"/>
    <w:multiLevelType w:val="hybridMultilevel"/>
    <w:tmpl w:val="B4329286"/>
    <w:lvl w:ilvl="0" w:tplc="6CCEAB5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53535A06"/>
    <w:multiLevelType w:val="hybridMultilevel"/>
    <w:tmpl w:val="DC8A2174"/>
    <w:lvl w:ilvl="0" w:tplc="A99AF21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4AE5D59"/>
    <w:multiLevelType w:val="hybridMultilevel"/>
    <w:tmpl w:val="D4C873EE"/>
    <w:lvl w:ilvl="0" w:tplc="E46A766E">
      <w:start w:val="1"/>
      <w:numFmt w:val="decimal"/>
      <w:lvlText w:val="%1."/>
      <w:lvlJc w:val="left"/>
      <w:pPr>
        <w:ind w:left="1138" w:hanging="57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15:restartNumberingAfterBreak="0">
    <w:nsid w:val="56541D15"/>
    <w:multiLevelType w:val="hybridMultilevel"/>
    <w:tmpl w:val="53D8EEEC"/>
    <w:lvl w:ilvl="0" w:tplc="569CF414">
      <w:start w:val="1"/>
      <w:numFmt w:val="decimal"/>
      <w:lvlText w:val="%1."/>
      <w:lvlJc w:val="left"/>
      <w:pPr>
        <w:ind w:left="884" w:hanging="6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15:restartNumberingAfterBreak="0">
    <w:nsid w:val="5DA96AF8"/>
    <w:multiLevelType w:val="hybridMultilevel"/>
    <w:tmpl w:val="9F620622"/>
    <w:lvl w:ilvl="0" w:tplc="2ECCB0D0">
      <w:start w:val="1"/>
      <w:numFmt w:val="decimal"/>
      <w:lvlText w:val="%1."/>
      <w:lvlJc w:val="left"/>
      <w:pPr>
        <w:ind w:left="854" w:hanging="57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61216F96"/>
    <w:multiLevelType w:val="hybridMultilevel"/>
    <w:tmpl w:val="179AB8F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1" w15:restartNumberingAfterBreak="0">
    <w:nsid w:val="627E444E"/>
    <w:multiLevelType w:val="hybridMultilevel"/>
    <w:tmpl w:val="D6F4E7C2"/>
    <w:lvl w:ilvl="0" w:tplc="A8E6266E">
      <w:start w:val="1"/>
      <w:numFmt w:val="decimal"/>
      <w:lvlText w:val="%1."/>
      <w:lvlJc w:val="left"/>
      <w:pPr>
        <w:ind w:left="839" w:hanging="55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663F3DE2"/>
    <w:multiLevelType w:val="hybridMultilevel"/>
    <w:tmpl w:val="3502014A"/>
    <w:lvl w:ilvl="0" w:tplc="CFFC72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66F04591"/>
    <w:multiLevelType w:val="hybridMultilevel"/>
    <w:tmpl w:val="41BC39BA"/>
    <w:lvl w:ilvl="0" w:tplc="0D9EA1A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15:restartNumberingAfterBreak="0">
    <w:nsid w:val="67074411"/>
    <w:multiLevelType w:val="hybridMultilevel"/>
    <w:tmpl w:val="34CA85D4"/>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EF33FB0"/>
    <w:multiLevelType w:val="hybridMultilevel"/>
    <w:tmpl w:val="0D2A869C"/>
    <w:lvl w:ilvl="0" w:tplc="0D9EA1A8">
      <w:start w:val="1"/>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6" w15:restartNumberingAfterBreak="0">
    <w:nsid w:val="6F7C2914"/>
    <w:multiLevelType w:val="hybridMultilevel"/>
    <w:tmpl w:val="B4022B50"/>
    <w:lvl w:ilvl="0" w:tplc="9F483F38">
      <w:start w:val="1"/>
      <w:numFmt w:val="decimal"/>
      <w:lvlText w:val="%1."/>
      <w:lvlJc w:val="left"/>
      <w:pPr>
        <w:ind w:left="1101" w:hanging="6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73363840"/>
    <w:multiLevelType w:val="hybridMultilevel"/>
    <w:tmpl w:val="686455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6D93D73"/>
    <w:multiLevelType w:val="hybridMultilevel"/>
    <w:tmpl w:val="257A03D2"/>
    <w:lvl w:ilvl="0" w:tplc="E46A766E">
      <w:start w:val="1"/>
      <w:numFmt w:val="decimal"/>
      <w:lvlText w:val="%1."/>
      <w:lvlJc w:val="left"/>
      <w:pPr>
        <w:ind w:left="1138" w:hanging="57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8801C6E"/>
    <w:multiLevelType w:val="hybridMultilevel"/>
    <w:tmpl w:val="D070E43C"/>
    <w:lvl w:ilvl="0" w:tplc="0419000F">
      <w:start w:val="1"/>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866"/>
        </w:tabs>
        <w:ind w:left="1866" w:hanging="360"/>
      </w:pPr>
      <w:rPr>
        <w:rFonts w:cs="Times New Roman"/>
      </w:rPr>
    </w:lvl>
    <w:lvl w:ilvl="2" w:tplc="0419001B" w:tentative="1">
      <w:start w:val="1"/>
      <w:numFmt w:val="lowerRoman"/>
      <w:lvlText w:val="%3."/>
      <w:lvlJc w:val="right"/>
      <w:pPr>
        <w:tabs>
          <w:tab w:val="num" w:pos="2586"/>
        </w:tabs>
        <w:ind w:left="2586" w:hanging="180"/>
      </w:pPr>
      <w:rPr>
        <w:rFonts w:cs="Times New Roman"/>
      </w:rPr>
    </w:lvl>
    <w:lvl w:ilvl="3" w:tplc="0419000F" w:tentative="1">
      <w:start w:val="1"/>
      <w:numFmt w:val="decimal"/>
      <w:lvlText w:val="%4."/>
      <w:lvlJc w:val="left"/>
      <w:pPr>
        <w:tabs>
          <w:tab w:val="num" w:pos="3306"/>
        </w:tabs>
        <w:ind w:left="3306" w:hanging="360"/>
      </w:pPr>
      <w:rPr>
        <w:rFonts w:cs="Times New Roman"/>
      </w:rPr>
    </w:lvl>
    <w:lvl w:ilvl="4" w:tplc="04190019" w:tentative="1">
      <w:start w:val="1"/>
      <w:numFmt w:val="lowerLetter"/>
      <w:lvlText w:val="%5."/>
      <w:lvlJc w:val="left"/>
      <w:pPr>
        <w:tabs>
          <w:tab w:val="num" w:pos="4026"/>
        </w:tabs>
        <w:ind w:left="4026" w:hanging="360"/>
      </w:pPr>
      <w:rPr>
        <w:rFonts w:cs="Times New Roman"/>
      </w:rPr>
    </w:lvl>
    <w:lvl w:ilvl="5" w:tplc="0419001B" w:tentative="1">
      <w:start w:val="1"/>
      <w:numFmt w:val="lowerRoman"/>
      <w:lvlText w:val="%6."/>
      <w:lvlJc w:val="right"/>
      <w:pPr>
        <w:tabs>
          <w:tab w:val="num" w:pos="4746"/>
        </w:tabs>
        <w:ind w:left="4746" w:hanging="180"/>
      </w:pPr>
      <w:rPr>
        <w:rFonts w:cs="Times New Roman"/>
      </w:rPr>
    </w:lvl>
    <w:lvl w:ilvl="6" w:tplc="0419000F" w:tentative="1">
      <w:start w:val="1"/>
      <w:numFmt w:val="decimal"/>
      <w:lvlText w:val="%7."/>
      <w:lvlJc w:val="left"/>
      <w:pPr>
        <w:tabs>
          <w:tab w:val="num" w:pos="5466"/>
        </w:tabs>
        <w:ind w:left="5466" w:hanging="360"/>
      </w:pPr>
      <w:rPr>
        <w:rFonts w:cs="Times New Roman"/>
      </w:rPr>
    </w:lvl>
    <w:lvl w:ilvl="7" w:tplc="04190019" w:tentative="1">
      <w:start w:val="1"/>
      <w:numFmt w:val="lowerLetter"/>
      <w:lvlText w:val="%8."/>
      <w:lvlJc w:val="left"/>
      <w:pPr>
        <w:tabs>
          <w:tab w:val="num" w:pos="6186"/>
        </w:tabs>
        <w:ind w:left="6186" w:hanging="360"/>
      </w:pPr>
      <w:rPr>
        <w:rFonts w:cs="Times New Roman"/>
      </w:rPr>
    </w:lvl>
    <w:lvl w:ilvl="8" w:tplc="0419001B" w:tentative="1">
      <w:start w:val="1"/>
      <w:numFmt w:val="lowerRoman"/>
      <w:lvlText w:val="%9."/>
      <w:lvlJc w:val="right"/>
      <w:pPr>
        <w:tabs>
          <w:tab w:val="num" w:pos="6906"/>
        </w:tabs>
        <w:ind w:left="6906" w:hanging="180"/>
      </w:pPr>
      <w:rPr>
        <w:rFonts w:cs="Times New Roman"/>
      </w:rPr>
    </w:lvl>
  </w:abstractNum>
  <w:num w:numId="1">
    <w:abstractNumId w:val="19"/>
  </w:num>
  <w:num w:numId="2">
    <w:abstractNumId w:val="6"/>
  </w:num>
  <w:num w:numId="3">
    <w:abstractNumId w:val="17"/>
  </w:num>
  <w:num w:numId="4">
    <w:abstractNumId w:val="21"/>
  </w:num>
  <w:num w:numId="5">
    <w:abstractNumId w:val="24"/>
  </w:num>
  <w:num w:numId="6">
    <w:abstractNumId w:val="0"/>
    <w:lvlOverride w:ilvl="0">
      <w:lvl w:ilvl="0">
        <w:numFmt w:val="bullet"/>
        <w:lvlText w:val="-"/>
        <w:legacy w:legacy="1" w:legacySpace="0" w:legacyIndent="216"/>
        <w:lvlJc w:val="left"/>
        <w:rPr>
          <w:rFonts w:ascii="Times New Roman" w:hAnsi="Times New Roman" w:hint="default"/>
        </w:rPr>
      </w:lvl>
    </w:lvlOverride>
  </w:num>
  <w:num w:numId="7">
    <w:abstractNumId w:val="0"/>
    <w:lvlOverride w:ilvl="0">
      <w:lvl w:ilvl="0">
        <w:numFmt w:val="bullet"/>
        <w:lvlText w:val="-"/>
        <w:legacy w:legacy="1" w:legacySpace="0" w:legacyIndent="125"/>
        <w:lvlJc w:val="left"/>
        <w:rPr>
          <w:rFonts w:ascii="Times New Roman" w:hAnsi="Times New Roman" w:hint="default"/>
        </w:rPr>
      </w:lvl>
    </w:lvlOverride>
  </w:num>
  <w:num w:numId="8">
    <w:abstractNumId w:val="0"/>
    <w:lvlOverride w:ilvl="0">
      <w:lvl w:ilvl="0">
        <w:numFmt w:val="bullet"/>
        <w:lvlText w:val="-"/>
        <w:legacy w:legacy="1" w:legacySpace="0" w:legacyIndent="129"/>
        <w:lvlJc w:val="left"/>
        <w:rPr>
          <w:rFonts w:ascii="Times New Roman" w:hAnsi="Times New Roman" w:hint="default"/>
        </w:rPr>
      </w:lvl>
    </w:lvlOverride>
  </w:num>
  <w:num w:numId="9">
    <w:abstractNumId w:val="0"/>
    <w:lvlOverride w:ilvl="0">
      <w:lvl w:ilvl="0">
        <w:numFmt w:val="bullet"/>
        <w:lvlText w:val="-"/>
        <w:legacy w:legacy="1" w:legacySpace="0" w:legacyIndent="168"/>
        <w:lvlJc w:val="left"/>
        <w:rPr>
          <w:rFonts w:ascii="Times New Roman" w:hAnsi="Times New Roman" w:hint="default"/>
        </w:rPr>
      </w:lvl>
    </w:lvlOverride>
  </w:num>
  <w:num w:numId="10">
    <w:abstractNumId w:val="34"/>
  </w:num>
  <w:num w:numId="11">
    <w:abstractNumId w:val="37"/>
  </w:num>
  <w:num w:numId="12">
    <w:abstractNumId w:val="1"/>
  </w:num>
  <w:num w:numId="13">
    <w:abstractNumId w:val="12"/>
  </w:num>
  <w:num w:numId="14">
    <w:abstractNumId w:val="4"/>
  </w:num>
  <w:num w:numId="15">
    <w:abstractNumId w:val="30"/>
  </w:num>
  <w:num w:numId="16">
    <w:abstractNumId w:val="3"/>
  </w:num>
  <w:num w:numId="17">
    <w:abstractNumId w:val="27"/>
  </w:num>
  <w:num w:numId="18">
    <w:abstractNumId w:val="38"/>
  </w:num>
  <w:num w:numId="19">
    <w:abstractNumId w:val="33"/>
  </w:num>
  <w:num w:numId="20">
    <w:abstractNumId w:val="8"/>
  </w:num>
  <w:num w:numId="21">
    <w:abstractNumId w:val="10"/>
  </w:num>
  <w:num w:numId="22">
    <w:abstractNumId w:val="35"/>
  </w:num>
  <w:num w:numId="23">
    <w:abstractNumId w:val="28"/>
  </w:num>
  <w:num w:numId="24">
    <w:abstractNumId w:val="32"/>
  </w:num>
  <w:num w:numId="25">
    <w:abstractNumId w:val="26"/>
  </w:num>
  <w:num w:numId="26">
    <w:abstractNumId w:val="14"/>
  </w:num>
  <w:num w:numId="27">
    <w:abstractNumId w:val="16"/>
  </w:num>
  <w:num w:numId="28">
    <w:abstractNumId w:val="23"/>
  </w:num>
  <w:num w:numId="29">
    <w:abstractNumId w:val="29"/>
  </w:num>
  <w:num w:numId="30">
    <w:abstractNumId w:val="2"/>
  </w:num>
  <w:num w:numId="31">
    <w:abstractNumId w:val="9"/>
  </w:num>
  <w:num w:numId="32">
    <w:abstractNumId w:val="31"/>
  </w:num>
  <w:num w:numId="33">
    <w:abstractNumId w:val="5"/>
  </w:num>
  <w:num w:numId="34">
    <w:abstractNumId w:val="7"/>
  </w:num>
  <w:num w:numId="35">
    <w:abstractNumId w:val="15"/>
  </w:num>
  <w:num w:numId="36">
    <w:abstractNumId w:val="11"/>
  </w:num>
  <w:num w:numId="37">
    <w:abstractNumId w:val="13"/>
  </w:num>
  <w:num w:numId="38">
    <w:abstractNumId w:val="20"/>
  </w:num>
  <w:num w:numId="39">
    <w:abstractNumId w:val="18"/>
  </w:num>
  <w:num w:numId="40">
    <w:abstractNumId w:val="39"/>
  </w:num>
  <w:num w:numId="41">
    <w:abstractNumId w:val="36"/>
  </w:num>
  <w:num w:numId="42">
    <w:abstractNumId w:val="22"/>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00391"/>
    <w:rsid w:val="000014F4"/>
    <w:rsid w:val="00003C2E"/>
    <w:rsid w:val="00005009"/>
    <w:rsid w:val="00005F77"/>
    <w:rsid w:val="000067EA"/>
    <w:rsid w:val="00012A27"/>
    <w:rsid w:val="0001402B"/>
    <w:rsid w:val="00014DF8"/>
    <w:rsid w:val="00022EA9"/>
    <w:rsid w:val="000271DF"/>
    <w:rsid w:val="000276A9"/>
    <w:rsid w:val="00031639"/>
    <w:rsid w:val="0003190A"/>
    <w:rsid w:val="00034918"/>
    <w:rsid w:val="00034B63"/>
    <w:rsid w:val="00035DE9"/>
    <w:rsid w:val="00036F99"/>
    <w:rsid w:val="00040EBD"/>
    <w:rsid w:val="0004121B"/>
    <w:rsid w:val="00041F89"/>
    <w:rsid w:val="00042AF5"/>
    <w:rsid w:val="0004375D"/>
    <w:rsid w:val="00046D75"/>
    <w:rsid w:val="000474B9"/>
    <w:rsid w:val="00052232"/>
    <w:rsid w:val="000531C5"/>
    <w:rsid w:val="0005721A"/>
    <w:rsid w:val="00063405"/>
    <w:rsid w:val="00064D6E"/>
    <w:rsid w:val="000651A6"/>
    <w:rsid w:val="00066519"/>
    <w:rsid w:val="00072691"/>
    <w:rsid w:val="000727FA"/>
    <w:rsid w:val="00074643"/>
    <w:rsid w:val="00075B48"/>
    <w:rsid w:val="00075E93"/>
    <w:rsid w:val="0007650C"/>
    <w:rsid w:val="00082A82"/>
    <w:rsid w:val="00082BFC"/>
    <w:rsid w:val="000863E7"/>
    <w:rsid w:val="00087FF8"/>
    <w:rsid w:val="00090D0F"/>
    <w:rsid w:val="000919DB"/>
    <w:rsid w:val="0009342E"/>
    <w:rsid w:val="00096613"/>
    <w:rsid w:val="000A180B"/>
    <w:rsid w:val="000A6826"/>
    <w:rsid w:val="000B019C"/>
    <w:rsid w:val="000B1194"/>
    <w:rsid w:val="000B4413"/>
    <w:rsid w:val="000B53F2"/>
    <w:rsid w:val="000B5B53"/>
    <w:rsid w:val="000B6561"/>
    <w:rsid w:val="000C2298"/>
    <w:rsid w:val="000C3773"/>
    <w:rsid w:val="000C70EF"/>
    <w:rsid w:val="000C772E"/>
    <w:rsid w:val="000D1D7F"/>
    <w:rsid w:val="000D1E60"/>
    <w:rsid w:val="000D745D"/>
    <w:rsid w:val="000E5AC9"/>
    <w:rsid w:val="000E5DCE"/>
    <w:rsid w:val="000F0FD8"/>
    <w:rsid w:val="000F2955"/>
    <w:rsid w:val="000F2E5D"/>
    <w:rsid w:val="000F45A5"/>
    <w:rsid w:val="000F476D"/>
    <w:rsid w:val="000F4D58"/>
    <w:rsid w:val="000F5851"/>
    <w:rsid w:val="000F7F95"/>
    <w:rsid w:val="00100DBF"/>
    <w:rsid w:val="001016AF"/>
    <w:rsid w:val="001042B5"/>
    <w:rsid w:val="00106B18"/>
    <w:rsid w:val="00107E45"/>
    <w:rsid w:val="00107F45"/>
    <w:rsid w:val="001120A3"/>
    <w:rsid w:val="00112439"/>
    <w:rsid w:val="00112464"/>
    <w:rsid w:val="001124E1"/>
    <w:rsid w:val="00114175"/>
    <w:rsid w:val="00117841"/>
    <w:rsid w:val="00117AED"/>
    <w:rsid w:val="00120513"/>
    <w:rsid w:val="00120CCB"/>
    <w:rsid w:val="001233DA"/>
    <w:rsid w:val="0012497F"/>
    <w:rsid w:val="0012525C"/>
    <w:rsid w:val="0012547D"/>
    <w:rsid w:val="00126893"/>
    <w:rsid w:val="00126D05"/>
    <w:rsid w:val="00130180"/>
    <w:rsid w:val="001302FA"/>
    <w:rsid w:val="00130C14"/>
    <w:rsid w:val="00132AA3"/>
    <w:rsid w:val="00132B6F"/>
    <w:rsid w:val="00134683"/>
    <w:rsid w:val="0013563E"/>
    <w:rsid w:val="00136122"/>
    <w:rsid w:val="001368DF"/>
    <w:rsid w:val="00142D34"/>
    <w:rsid w:val="0014307E"/>
    <w:rsid w:val="00143691"/>
    <w:rsid w:val="00144477"/>
    <w:rsid w:val="00144F45"/>
    <w:rsid w:val="0014577C"/>
    <w:rsid w:val="001476B2"/>
    <w:rsid w:val="00150A65"/>
    <w:rsid w:val="001510D9"/>
    <w:rsid w:val="00152068"/>
    <w:rsid w:val="00154DD8"/>
    <w:rsid w:val="00160272"/>
    <w:rsid w:val="00160DE2"/>
    <w:rsid w:val="00164FB8"/>
    <w:rsid w:val="00166789"/>
    <w:rsid w:val="001668B0"/>
    <w:rsid w:val="00174865"/>
    <w:rsid w:val="00186FD9"/>
    <w:rsid w:val="0018727B"/>
    <w:rsid w:val="0018768A"/>
    <w:rsid w:val="00187D46"/>
    <w:rsid w:val="001900B8"/>
    <w:rsid w:val="001919FB"/>
    <w:rsid w:val="00193FB1"/>
    <w:rsid w:val="001A19E7"/>
    <w:rsid w:val="001A6B4A"/>
    <w:rsid w:val="001B01AD"/>
    <w:rsid w:val="001B547F"/>
    <w:rsid w:val="001B5FFB"/>
    <w:rsid w:val="001B6230"/>
    <w:rsid w:val="001C01CA"/>
    <w:rsid w:val="001C2AA5"/>
    <w:rsid w:val="001C3A5F"/>
    <w:rsid w:val="001C7E5B"/>
    <w:rsid w:val="001D10BC"/>
    <w:rsid w:val="001D1958"/>
    <w:rsid w:val="001D6317"/>
    <w:rsid w:val="001D7578"/>
    <w:rsid w:val="001E061D"/>
    <w:rsid w:val="001E6241"/>
    <w:rsid w:val="001E7A15"/>
    <w:rsid w:val="001F03E9"/>
    <w:rsid w:val="001F088E"/>
    <w:rsid w:val="001F408B"/>
    <w:rsid w:val="001F464B"/>
    <w:rsid w:val="001F4814"/>
    <w:rsid w:val="001F7626"/>
    <w:rsid w:val="0020549B"/>
    <w:rsid w:val="00205F70"/>
    <w:rsid w:val="002124F8"/>
    <w:rsid w:val="002129D8"/>
    <w:rsid w:val="00212D19"/>
    <w:rsid w:val="00214AD0"/>
    <w:rsid w:val="00227E09"/>
    <w:rsid w:val="00231D00"/>
    <w:rsid w:val="00233401"/>
    <w:rsid w:val="00233D1B"/>
    <w:rsid w:val="00234F23"/>
    <w:rsid w:val="00235604"/>
    <w:rsid w:val="00235E09"/>
    <w:rsid w:val="00236CC6"/>
    <w:rsid w:val="00244B5D"/>
    <w:rsid w:val="00252144"/>
    <w:rsid w:val="00252A18"/>
    <w:rsid w:val="00253699"/>
    <w:rsid w:val="00257021"/>
    <w:rsid w:val="002607F7"/>
    <w:rsid w:val="00260DF8"/>
    <w:rsid w:val="002617ED"/>
    <w:rsid w:val="00261EF3"/>
    <w:rsid w:val="00262BB5"/>
    <w:rsid w:val="00266032"/>
    <w:rsid w:val="00267206"/>
    <w:rsid w:val="002702AA"/>
    <w:rsid w:val="002704C1"/>
    <w:rsid w:val="002707E1"/>
    <w:rsid w:val="002732F7"/>
    <w:rsid w:val="00280D70"/>
    <w:rsid w:val="00283C0E"/>
    <w:rsid w:val="00287633"/>
    <w:rsid w:val="00293201"/>
    <w:rsid w:val="002933A7"/>
    <w:rsid w:val="00293DD5"/>
    <w:rsid w:val="00294651"/>
    <w:rsid w:val="002956B8"/>
    <w:rsid w:val="0029574F"/>
    <w:rsid w:val="002A0589"/>
    <w:rsid w:val="002A2E9B"/>
    <w:rsid w:val="002B033E"/>
    <w:rsid w:val="002B19C1"/>
    <w:rsid w:val="002B1FD3"/>
    <w:rsid w:val="002B211F"/>
    <w:rsid w:val="002B3BE3"/>
    <w:rsid w:val="002B4A83"/>
    <w:rsid w:val="002B6674"/>
    <w:rsid w:val="002B7E2A"/>
    <w:rsid w:val="002C0252"/>
    <w:rsid w:val="002C0F6D"/>
    <w:rsid w:val="002C25A4"/>
    <w:rsid w:val="002C2CF6"/>
    <w:rsid w:val="002C2E97"/>
    <w:rsid w:val="002C4B1C"/>
    <w:rsid w:val="002D1171"/>
    <w:rsid w:val="002D3E25"/>
    <w:rsid w:val="002D6D78"/>
    <w:rsid w:val="002D7AD0"/>
    <w:rsid w:val="002E06DD"/>
    <w:rsid w:val="002E2A59"/>
    <w:rsid w:val="002E41CA"/>
    <w:rsid w:val="002E4284"/>
    <w:rsid w:val="002E5AFB"/>
    <w:rsid w:val="002E5E5B"/>
    <w:rsid w:val="002F035A"/>
    <w:rsid w:val="002F07D2"/>
    <w:rsid w:val="002F17F9"/>
    <w:rsid w:val="002F5045"/>
    <w:rsid w:val="002F7834"/>
    <w:rsid w:val="002F7FED"/>
    <w:rsid w:val="003003EB"/>
    <w:rsid w:val="00302592"/>
    <w:rsid w:val="00302E46"/>
    <w:rsid w:val="00315064"/>
    <w:rsid w:val="00316F40"/>
    <w:rsid w:val="00320DB9"/>
    <w:rsid w:val="0032100E"/>
    <w:rsid w:val="0032223B"/>
    <w:rsid w:val="003235FA"/>
    <w:rsid w:val="00327BB2"/>
    <w:rsid w:val="00332697"/>
    <w:rsid w:val="003349C1"/>
    <w:rsid w:val="0033657B"/>
    <w:rsid w:val="0034071D"/>
    <w:rsid w:val="00340A67"/>
    <w:rsid w:val="00340B3E"/>
    <w:rsid w:val="00340F64"/>
    <w:rsid w:val="00341DBF"/>
    <w:rsid w:val="00341FC1"/>
    <w:rsid w:val="00345C2B"/>
    <w:rsid w:val="003509F7"/>
    <w:rsid w:val="00353223"/>
    <w:rsid w:val="0035333A"/>
    <w:rsid w:val="00353C4C"/>
    <w:rsid w:val="00354C24"/>
    <w:rsid w:val="00357C3B"/>
    <w:rsid w:val="00357FCF"/>
    <w:rsid w:val="003609C4"/>
    <w:rsid w:val="0036188B"/>
    <w:rsid w:val="003619D0"/>
    <w:rsid w:val="00361B04"/>
    <w:rsid w:val="00366103"/>
    <w:rsid w:val="003709A8"/>
    <w:rsid w:val="0037185E"/>
    <w:rsid w:val="0037653A"/>
    <w:rsid w:val="00380840"/>
    <w:rsid w:val="003814FC"/>
    <w:rsid w:val="00383CC1"/>
    <w:rsid w:val="00384927"/>
    <w:rsid w:val="00385258"/>
    <w:rsid w:val="003853A3"/>
    <w:rsid w:val="003864C5"/>
    <w:rsid w:val="00386CA2"/>
    <w:rsid w:val="00387987"/>
    <w:rsid w:val="0039056C"/>
    <w:rsid w:val="0039207E"/>
    <w:rsid w:val="00392885"/>
    <w:rsid w:val="003928F1"/>
    <w:rsid w:val="00392EE9"/>
    <w:rsid w:val="0039470A"/>
    <w:rsid w:val="00395F16"/>
    <w:rsid w:val="0039642C"/>
    <w:rsid w:val="003A22D6"/>
    <w:rsid w:val="003A237B"/>
    <w:rsid w:val="003A3760"/>
    <w:rsid w:val="003A38D9"/>
    <w:rsid w:val="003A4A41"/>
    <w:rsid w:val="003B0D1F"/>
    <w:rsid w:val="003B2225"/>
    <w:rsid w:val="003B7013"/>
    <w:rsid w:val="003C3150"/>
    <w:rsid w:val="003C39FF"/>
    <w:rsid w:val="003C3BBE"/>
    <w:rsid w:val="003D14D5"/>
    <w:rsid w:val="003D17E0"/>
    <w:rsid w:val="003D262E"/>
    <w:rsid w:val="003D2749"/>
    <w:rsid w:val="003D2E77"/>
    <w:rsid w:val="003D4480"/>
    <w:rsid w:val="003D4E19"/>
    <w:rsid w:val="003E017F"/>
    <w:rsid w:val="003E1F95"/>
    <w:rsid w:val="003E306E"/>
    <w:rsid w:val="003E6019"/>
    <w:rsid w:val="003F2A96"/>
    <w:rsid w:val="003F6713"/>
    <w:rsid w:val="00400846"/>
    <w:rsid w:val="00400870"/>
    <w:rsid w:val="00400E5E"/>
    <w:rsid w:val="004028BA"/>
    <w:rsid w:val="00405639"/>
    <w:rsid w:val="00407942"/>
    <w:rsid w:val="00407AC6"/>
    <w:rsid w:val="00407DF4"/>
    <w:rsid w:val="00412211"/>
    <w:rsid w:val="0041296F"/>
    <w:rsid w:val="0041736A"/>
    <w:rsid w:val="00417640"/>
    <w:rsid w:val="0042016A"/>
    <w:rsid w:val="00420918"/>
    <w:rsid w:val="00420DED"/>
    <w:rsid w:val="00422225"/>
    <w:rsid w:val="00422F59"/>
    <w:rsid w:val="0042342C"/>
    <w:rsid w:val="00423B37"/>
    <w:rsid w:val="00427BFE"/>
    <w:rsid w:val="004305A6"/>
    <w:rsid w:val="00432689"/>
    <w:rsid w:val="00432D1F"/>
    <w:rsid w:val="00437DA8"/>
    <w:rsid w:val="00440455"/>
    <w:rsid w:val="00440568"/>
    <w:rsid w:val="004407BB"/>
    <w:rsid w:val="004408AE"/>
    <w:rsid w:val="00444D07"/>
    <w:rsid w:val="00446999"/>
    <w:rsid w:val="0044712F"/>
    <w:rsid w:val="00452321"/>
    <w:rsid w:val="00456371"/>
    <w:rsid w:val="004629AF"/>
    <w:rsid w:val="00463430"/>
    <w:rsid w:val="00464CB3"/>
    <w:rsid w:val="00466639"/>
    <w:rsid w:val="00467F3F"/>
    <w:rsid w:val="00470BC0"/>
    <w:rsid w:val="00470FCE"/>
    <w:rsid w:val="004718B4"/>
    <w:rsid w:val="00475797"/>
    <w:rsid w:val="00476AAA"/>
    <w:rsid w:val="00483B1A"/>
    <w:rsid w:val="00486477"/>
    <w:rsid w:val="00490812"/>
    <w:rsid w:val="004910CA"/>
    <w:rsid w:val="00493B89"/>
    <w:rsid w:val="004A4262"/>
    <w:rsid w:val="004B4151"/>
    <w:rsid w:val="004B4839"/>
    <w:rsid w:val="004B6E90"/>
    <w:rsid w:val="004C08D5"/>
    <w:rsid w:val="004C3F89"/>
    <w:rsid w:val="004C5805"/>
    <w:rsid w:val="004C5D5C"/>
    <w:rsid w:val="004C5DB9"/>
    <w:rsid w:val="004C76F1"/>
    <w:rsid w:val="004D1A0F"/>
    <w:rsid w:val="004D2148"/>
    <w:rsid w:val="004E0E93"/>
    <w:rsid w:val="004E404A"/>
    <w:rsid w:val="004E4B58"/>
    <w:rsid w:val="004E662E"/>
    <w:rsid w:val="004F5205"/>
    <w:rsid w:val="004F6FC3"/>
    <w:rsid w:val="00504EA7"/>
    <w:rsid w:val="00505132"/>
    <w:rsid w:val="0050554F"/>
    <w:rsid w:val="00507E6B"/>
    <w:rsid w:val="00510F94"/>
    <w:rsid w:val="00512E72"/>
    <w:rsid w:val="005137BF"/>
    <w:rsid w:val="00514E01"/>
    <w:rsid w:val="00515D4C"/>
    <w:rsid w:val="0051795A"/>
    <w:rsid w:val="00523DF1"/>
    <w:rsid w:val="00524951"/>
    <w:rsid w:val="00525595"/>
    <w:rsid w:val="005261CC"/>
    <w:rsid w:val="00530B0B"/>
    <w:rsid w:val="0053489E"/>
    <w:rsid w:val="00537C2A"/>
    <w:rsid w:val="00542DEF"/>
    <w:rsid w:val="00544BEB"/>
    <w:rsid w:val="00546447"/>
    <w:rsid w:val="00551171"/>
    <w:rsid w:val="00551B8E"/>
    <w:rsid w:val="00553672"/>
    <w:rsid w:val="005552BA"/>
    <w:rsid w:val="00560000"/>
    <w:rsid w:val="005612E4"/>
    <w:rsid w:val="0056150C"/>
    <w:rsid w:val="005625D7"/>
    <w:rsid w:val="00564A80"/>
    <w:rsid w:val="005733CF"/>
    <w:rsid w:val="00577645"/>
    <w:rsid w:val="00584449"/>
    <w:rsid w:val="00587AF8"/>
    <w:rsid w:val="00595A26"/>
    <w:rsid w:val="00596A04"/>
    <w:rsid w:val="005976AB"/>
    <w:rsid w:val="00597F92"/>
    <w:rsid w:val="005A0D87"/>
    <w:rsid w:val="005A1F0D"/>
    <w:rsid w:val="005A4640"/>
    <w:rsid w:val="005A5E36"/>
    <w:rsid w:val="005A63D3"/>
    <w:rsid w:val="005B0336"/>
    <w:rsid w:val="005C79E6"/>
    <w:rsid w:val="005D0415"/>
    <w:rsid w:val="005D1FA2"/>
    <w:rsid w:val="005D2D65"/>
    <w:rsid w:val="005D4A0E"/>
    <w:rsid w:val="005E1420"/>
    <w:rsid w:val="005E1ED8"/>
    <w:rsid w:val="005E212B"/>
    <w:rsid w:val="005E23A6"/>
    <w:rsid w:val="005F035E"/>
    <w:rsid w:val="005F2DBC"/>
    <w:rsid w:val="005F4A72"/>
    <w:rsid w:val="005F5D82"/>
    <w:rsid w:val="005F7807"/>
    <w:rsid w:val="005F7B9A"/>
    <w:rsid w:val="00603A34"/>
    <w:rsid w:val="00605ED8"/>
    <w:rsid w:val="006075B4"/>
    <w:rsid w:val="00607807"/>
    <w:rsid w:val="00611070"/>
    <w:rsid w:val="00611504"/>
    <w:rsid w:val="0061215A"/>
    <w:rsid w:val="00612AFD"/>
    <w:rsid w:val="0061318B"/>
    <w:rsid w:val="00614413"/>
    <w:rsid w:val="006236C9"/>
    <w:rsid w:val="00627DA3"/>
    <w:rsid w:val="0063215C"/>
    <w:rsid w:val="0064122F"/>
    <w:rsid w:val="00641570"/>
    <w:rsid w:val="006426A9"/>
    <w:rsid w:val="00642E05"/>
    <w:rsid w:val="0064391B"/>
    <w:rsid w:val="00645776"/>
    <w:rsid w:val="0064620C"/>
    <w:rsid w:val="0065080E"/>
    <w:rsid w:val="0065179D"/>
    <w:rsid w:val="00653C23"/>
    <w:rsid w:val="00657B55"/>
    <w:rsid w:val="00661AFE"/>
    <w:rsid w:val="00664A3E"/>
    <w:rsid w:val="006717B6"/>
    <w:rsid w:val="00673AB6"/>
    <w:rsid w:val="00674AFB"/>
    <w:rsid w:val="00681F1D"/>
    <w:rsid w:val="00682A7D"/>
    <w:rsid w:val="00683E60"/>
    <w:rsid w:val="00683EDB"/>
    <w:rsid w:val="006847B0"/>
    <w:rsid w:val="00686C8E"/>
    <w:rsid w:val="0069139E"/>
    <w:rsid w:val="00692C24"/>
    <w:rsid w:val="00694151"/>
    <w:rsid w:val="00695881"/>
    <w:rsid w:val="00695FF4"/>
    <w:rsid w:val="006A113B"/>
    <w:rsid w:val="006B1695"/>
    <w:rsid w:val="006B1CD2"/>
    <w:rsid w:val="006B2977"/>
    <w:rsid w:val="006B4377"/>
    <w:rsid w:val="006B4EBE"/>
    <w:rsid w:val="006B6040"/>
    <w:rsid w:val="006B60E9"/>
    <w:rsid w:val="006B7699"/>
    <w:rsid w:val="006C1B1D"/>
    <w:rsid w:val="006C3535"/>
    <w:rsid w:val="006D1460"/>
    <w:rsid w:val="006D1D28"/>
    <w:rsid w:val="006D374F"/>
    <w:rsid w:val="006D5D26"/>
    <w:rsid w:val="006D714A"/>
    <w:rsid w:val="006E14BB"/>
    <w:rsid w:val="006E14F9"/>
    <w:rsid w:val="006E73C6"/>
    <w:rsid w:val="006F007B"/>
    <w:rsid w:val="006F3671"/>
    <w:rsid w:val="006F53B4"/>
    <w:rsid w:val="006F58DA"/>
    <w:rsid w:val="00700391"/>
    <w:rsid w:val="00701F30"/>
    <w:rsid w:val="00702A11"/>
    <w:rsid w:val="0070602C"/>
    <w:rsid w:val="00707098"/>
    <w:rsid w:val="00711718"/>
    <w:rsid w:val="0071184E"/>
    <w:rsid w:val="00712C08"/>
    <w:rsid w:val="00714EFC"/>
    <w:rsid w:val="0071599C"/>
    <w:rsid w:val="007164B8"/>
    <w:rsid w:val="00717BEC"/>
    <w:rsid w:val="00725747"/>
    <w:rsid w:val="00726975"/>
    <w:rsid w:val="00726D31"/>
    <w:rsid w:val="0073232B"/>
    <w:rsid w:val="007327D4"/>
    <w:rsid w:val="0073441B"/>
    <w:rsid w:val="0073792D"/>
    <w:rsid w:val="00740BD6"/>
    <w:rsid w:val="007422E6"/>
    <w:rsid w:val="00743648"/>
    <w:rsid w:val="00746CD0"/>
    <w:rsid w:val="007528AC"/>
    <w:rsid w:val="007560F1"/>
    <w:rsid w:val="00756494"/>
    <w:rsid w:val="007570CA"/>
    <w:rsid w:val="00761B3B"/>
    <w:rsid w:val="0076295E"/>
    <w:rsid w:val="00764875"/>
    <w:rsid w:val="00775468"/>
    <w:rsid w:val="00776BC0"/>
    <w:rsid w:val="00780B69"/>
    <w:rsid w:val="00781612"/>
    <w:rsid w:val="007845EC"/>
    <w:rsid w:val="00790A60"/>
    <w:rsid w:val="00792E0F"/>
    <w:rsid w:val="007948ED"/>
    <w:rsid w:val="007A17A0"/>
    <w:rsid w:val="007A22B1"/>
    <w:rsid w:val="007A5FCE"/>
    <w:rsid w:val="007B0255"/>
    <w:rsid w:val="007B0B98"/>
    <w:rsid w:val="007B0D70"/>
    <w:rsid w:val="007B1FCF"/>
    <w:rsid w:val="007B20CE"/>
    <w:rsid w:val="007B4B4A"/>
    <w:rsid w:val="007C085C"/>
    <w:rsid w:val="007C2A2E"/>
    <w:rsid w:val="007D0A7A"/>
    <w:rsid w:val="007D1554"/>
    <w:rsid w:val="007D3BC3"/>
    <w:rsid w:val="007D5FEB"/>
    <w:rsid w:val="007D7F80"/>
    <w:rsid w:val="007E1B79"/>
    <w:rsid w:val="007E48A0"/>
    <w:rsid w:val="007E67D0"/>
    <w:rsid w:val="007E6F84"/>
    <w:rsid w:val="007F4E67"/>
    <w:rsid w:val="007F6649"/>
    <w:rsid w:val="00800232"/>
    <w:rsid w:val="00803CAE"/>
    <w:rsid w:val="00807A83"/>
    <w:rsid w:val="00813940"/>
    <w:rsid w:val="00817329"/>
    <w:rsid w:val="0082146A"/>
    <w:rsid w:val="008225D0"/>
    <w:rsid w:val="008230A7"/>
    <w:rsid w:val="00823B1E"/>
    <w:rsid w:val="00824EF9"/>
    <w:rsid w:val="00831BF2"/>
    <w:rsid w:val="00832984"/>
    <w:rsid w:val="00836F26"/>
    <w:rsid w:val="008402D4"/>
    <w:rsid w:val="008415A5"/>
    <w:rsid w:val="00842C1A"/>
    <w:rsid w:val="00845C24"/>
    <w:rsid w:val="0084772D"/>
    <w:rsid w:val="00850C4A"/>
    <w:rsid w:val="00851E0A"/>
    <w:rsid w:val="00852C85"/>
    <w:rsid w:val="00853ECA"/>
    <w:rsid w:val="00853FFA"/>
    <w:rsid w:val="00856911"/>
    <w:rsid w:val="00856A74"/>
    <w:rsid w:val="00856F9A"/>
    <w:rsid w:val="0086030F"/>
    <w:rsid w:val="008611F6"/>
    <w:rsid w:val="00862028"/>
    <w:rsid w:val="00864A75"/>
    <w:rsid w:val="0086588B"/>
    <w:rsid w:val="00870293"/>
    <w:rsid w:val="00881EBF"/>
    <w:rsid w:val="0088561B"/>
    <w:rsid w:val="00894C74"/>
    <w:rsid w:val="00896779"/>
    <w:rsid w:val="00896989"/>
    <w:rsid w:val="008A0FF1"/>
    <w:rsid w:val="008A1AA2"/>
    <w:rsid w:val="008A54E0"/>
    <w:rsid w:val="008A6388"/>
    <w:rsid w:val="008A7634"/>
    <w:rsid w:val="008A7A1C"/>
    <w:rsid w:val="008B29EA"/>
    <w:rsid w:val="008B2D0E"/>
    <w:rsid w:val="008B3AC8"/>
    <w:rsid w:val="008B57C8"/>
    <w:rsid w:val="008B65F6"/>
    <w:rsid w:val="008B7762"/>
    <w:rsid w:val="008B7929"/>
    <w:rsid w:val="008C0045"/>
    <w:rsid w:val="008C14CC"/>
    <w:rsid w:val="008C35B2"/>
    <w:rsid w:val="008C4C8D"/>
    <w:rsid w:val="008C6147"/>
    <w:rsid w:val="008C7E74"/>
    <w:rsid w:val="008D0740"/>
    <w:rsid w:val="008D0896"/>
    <w:rsid w:val="008D2542"/>
    <w:rsid w:val="008D3DCC"/>
    <w:rsid w:val="008D5FDA"/>
    <w:rsid w:val="008D63D6"/>
    <w:rsid w:val="008D6C21"/>
    <w:rsid w:val="008E0857"/>
    <w:rsid w:val="008E0A99"/>
    <w:rsid w:val="008E1E28"/>
    <w:rsid w:val="008E3F73"/>
    <w:rsid w:val="008E4411"/>
    <w:rsid w:val="008F28B4"/>
    <w:rsid w:val="009008FD"/>
    <w:rsid w:val="009046D3"/>
    <w:rsid w:val="00905B82"/>
    <w:rsid w:val="00905EAD"/>
    <w:rsid w:val="00906959"/>
    <w:rsid w:val="009102C3"/>
    <w:rsid w:val="00911459"/>
    <w:rsid w:val="00912BF9"/>
    <w:rsid w:val="00913822"/>
    <w:rsid w:val="009138D4"/>
    <w:rsid w:val="0091765C"/>
    <w:rsid w:val="00920D2B"/>
    <w:rsid w:val="00922085"/>
    <w:rsid w:val="00924D6A"/>
    <w:rsid w:val="00925C1F"/>
    <w:rsid w:val="00925ED4"/>
    <w:rsid w:val="00927131"/>
    <w:rsid w:val="0093540D"/>
    <w:rsid w:val="00937575"/>
    <w:rsid w:val="00941A10"/>
    <w:rsid w:val="00941F3E"/>
    <w:rsid w:val="009455A0"/>
    <w:rsid w:val="00945D36"/>
    <w:rsid w:val="00947A6F"/>
    <w:rsid w:val="00947E87"/>
    <w:rsid w:val="009520C8"/>
    <w:rsid w:val="00954E6D"/>
    <w:rsid w:val="00956261"/>
    <w:rsid w:val="00957150"/>
    <w:rsid w:val="00961FB4"/>
    <w:rsid w:val="0096462B"/>
    <w:rsid w:val="00965BF9"/>
    <w:rsid w:val="0096632C"/>
    <w:rsid w:val="00966473"/>
    <w:rsid w:val="009714C8"/>
    <w:rsid w:val="00971D96"/>
    <w:rsid w:val="0097215A"/>
    <w:rsid w:val="00974E41"/>
    <w:rsid w:val="00975166"/>
    <w:rsid w:val="00976BF4"/>
    <w:rsid w:val="009801E6"/>
    <w:rsid w:val="00981D00"/>
    <w:rsid w:val="00981FBD"/>
    <w:rsid w:val="009854EC"/>
    <w:rsid w:val="00994CC1"/>
    <w:rsid w:val="00996D33"/>
    <w:rsid w:val="009A2839"/>
    <w:rsid w:val="009A3624"/>
    <w:rsid w:val="009A73E2"/>
    <w:rsid w:val="009B478A"/>
    <w:rsid w:val="009B54F7"/>
    <w:rsid w:val="009C19B8"/>
    <w:rsid w:val="009C51D0"/>
    <w:rsid w:val="009D0D8B"/>
    <w:rsid w:val="009D28C1"/>
    <w:rsid w:val="009D2EB8"/>
    <w:rsid w:val="009D6D8A"/>
    <w:rsid w:val="009D712C"/>
    <w:rsid w:val="009D7266"/>
    <w:rsid w:val="009D7A1D"/>
    <w:rsid w:val="009E00F0"/>
    <w:rsid w:val="009E0F8D"/>
    <w:rsid w:val="009F0751"/>
    <w:rsid w:val="009F0882"/>
    <w:rsid w:val="009F2D89"/>
    <w:rsid w:val="009F3C15"/>
    <w:rsid w:val="009F3F96"/>
    <w:rsid w:val="009F43F5"/>
    <w:rsid w:val="009F4EC1"/>
    <w:rsid w:val="009F6918"/>
    <w:rsid w:val="00A01034"/>
    <w:rsid w:val="00A02929"/>
    <w:rsid w:val="00A03F17"/>
    <w:rsid w:val="00A0499A"/>
    <w:rsid w:val="00A105ED"/>
    <w:rsid w:val="00A12CCF"/>
    <w:rsid w:val="00A15CC7"/>
    <w:rsid w:val="00A23990"/>
    <w:rsid w:val="00A24878"/>
    <w:rsid w:val="00A269EB"/>
    <w:rsid w:val="00A274F9"/>
    <w:rsid w:val="00A337C5"/>
    <w:rsid w:val="00A34C29"/>
    <w:rsid w:val="00A45F6C"/>
    <w:rsid w:val="00A51554"/>
    <w:rsid w:val="00A52BF6"/>
    <w:rsid w:val="00A53262"/>
    <w:rsid w:val="00A546DF"/>
    <w:rsid w:val="00A54BAE"/>
    <w:rsid w:val="00A560AD"/>
    <w:rsid w:val="00A56F19"/>
    <w:rsid w:val="00A62D84"/>
    <w:rsid w:val="00A63EC8"/>
    <w:rsid w:val="00A643B9"/>
    <w:rsid w:val="00A67B8A"/>
    <w:rsid w:val="00A710EC"/>
    <w:rsid w:val="00A72F45"/>
    <w:rsid w:val="00A75471"/>
    <w:rsid w:val="00A75FE6"/>
    <w:rsid w:val="00A766A0"/>
    <w:rsid w:val="00A84751"/>
    <w:rsid w:val="00A851DF"/>
    <w:rsid w:val="00A86125"/>
    <w:rsid w:val="00A90C76"/>
    <w:rsid w:val="00A90F88"/>
    <w:rsid w:val="00A91055"/>
    <w:rsid w:val="00A91E53"/>
    <w:rsid w:val="00A91F0B"/>
    <w:rsid w:val="00A93A69"/>
    <w:rsid w:val="00A95A20"/>
    <w:rsid w:val="00A97BB7"/>
    <w:rsid w:val="00AA049B"/>
    <w:rsid w:val="00AA27B9"/>
    <w:rsid w:val="00AA6836"/>
    <w:rsid w:val="00AB0C80"/>
    <w:rsid w:val="00AB1A63"/>
    <w:rsid w:val="00AB214F"/>
    <w:rsid w:val="00AB4EE2"/>
    <w:rsid w:val="00AB55CB"/>
    <w:rsid w:val="00AB5BF7"/>
    <w:rsid w:val="00AB7CF3"/>
    <w:rsid w:val="00AC2E74"/>
    <w:rsid w:val="00AC33A2"/>
    <w:rsid w:val="00AC456C"/>
    <w:rsid w:val="00AC4715"/>
    <w:rsid w:val="00AC576D"/>
    <w:rsid w:val="00AC6C25"/>
    <w:rsid w:val="00AD0517"/>
    <w:rsid w:val="00AD08D6"/>
    <w:rsid w:val="00AD4EE9"/>
    <w:rsid w:val="00AD59AA"/>
    <w:rsid w:val="00AD6652"/>
    <w:rsid w:val="00AE0393"/>
    <w:rsid w:val="00AE0610"/>
    <w:rsid w:val="00AE258C"/>
    <w:rsid w:val="00AE4113"/>
    <w:rsid w:val="00AE48F7"/>
    <w:rsid w:val="00AE54F7"/>
    <w:rsid w:val="00AE73B9"/>
    <w:rsid w:val="00AE7847"/>
    <w:rsid w:val="00AF1A1B"/>
    <w:rsid w:val="00AF2F35"/>
    <w:rsid w:val="00AF5221"/>
    <w:rsid w:val="00AF566B"/>
    <w:rsid w:val="00AF6CEF"/>
    <w:rsid w:val="00AF6E0E"/>
    <w:rsid w:val="00B01E31"/>
    <w:rsid w:val="00B036D1"/>
    <w:rsid w:val="00B03740"/>
    <w:rsid w:val="00B138AF"/>
    <w:rsid w:val="00B179B7"/>
    <w:rsid w:val="00B202AB"/>
    <w:rsid w:val="00B20FE3"/>
    <w:rsid w:val="00B21DBA"/>
    <w:rsid w:val="00B2381C"/>
    <w:rsid w:val="00B27252"/>
    <w:rsid w:val="00B301D8"/>
    <w:rsid w:val="00B3058E"/>
    <w:rsid w:val="00B31980"/>
    <w:rsid w:val="00B3630B"/>
    <w:rsid w:val="00B368D7"/>
    <w:rsid w:val="00B37296"/>
    <w:rsid w:val="00B42878"/>
    <w:rsid w:val="00B428D1"/>
    <w:rsid w:val="00B42B7A"/>
    <w:rsid w:val="00B43862"/>
    <w:rsid w:val="00B467FC"/>
    <w:rsid w:val="00B475C1"/>
    <w:rsid w:val="00B47A6E"/>
    <w:rsid w:val="00B52691"/>
    <w:rsid w:val="00B53D46"/>
    <w:rsid w:val="00B53E74"/>
    <w:rsid w:val="00B54C0E"/>
    <w:rsid w:val="00B6098E"/>
    <w:rsid w:val="00B63403"/>
    <w:rsid w:val="00B65E1A"/>
    <w:rsid w:val="00B66E9E"/>
    <w:rsid w:val="00B70559"/>
    <w:rsid w:val="00B7191A"/>
    <w:rsid w:val="00B71F98"/>
    <w:rsid w:val="00B72273"/>
    <w:rsid w:val="00B72EC8"/>
    <w:rsid w:val="00B76A04"/>
    <w:rsid w:val="00B77894"/>
    <w:rsid w:val="00B825CE"/>
    <w:rsid w:val="00B83267"/>
    <w:rsid w:val="00B83C04"/>
    <w:rsid w:val="00B83C89"/>
    <w:rsid w:val="00B83EF3"/>
    <w:rsid w:val="00B86AA6"/>
    <w:rsid w:val="00B86EB4"/>
    <w:rsid w:val="00B93170"/>
    <w:rsid w:val="00B96756"/>
    <w:rsid w:val="00BA05B3"/>
    <w:rsid w:val="00BA1A5F"/>
    <w:rsid w:val="00BB1F10"/>
    <w:rsid w:val="00BB67C2"/>
    <w:rsid w:val="00BB728C"/>
    <w:rsid w:val="00BC3EAE"/>
    <w:rsid w:val="00BC5E0A"/>
    <w:rsid w:val="00BD3291"/>
    <w:rsid w:val="00BD3B56"/>
    <w:rsid w:val="00BD513D"/>
    <w:rsid w:val="00BD5463"/>
    <w:rsid w:val="00BD718A"/>
    <w:rsid w:val="00BD7AA3"/>
    <w:rsid w:val="00BD7F67"/>
    <w:rsid w:val="00BE0F29"/>
    <w:rsid w:val="00BE11E3"/>
    <w:rsid w:val="00BE7A2E"/>
    <w:rsid w:val="00BE7E5B"/>
    <w:rsid w:val="00BF50E5"/>
    <w:rsid w:val="00BF7482"/>
    <w:rsid w:val="00C000D2"/>
    <w:rsid w:val="00C01621"/>
    <w:rsid w:val="00C017BD"/>
    <w:rsid w:val="00C03D78"/>
    <w:rsid w:val="00C03DCE"/>
    <w:rsid w:val="00C04D99"/>
    <w:rsid w:val="00C056D0"/>
    <w:rsid w:val="00C05B28"/>
    <w:rsid w:val="00C06095"/>
    <w:rsid w:val="00C066AB"/>
    <w:rsid w:val="00C113D0"/>
    <w:rsid w:val="00C114F4"/>
    <w:rsid w:val="00C132D6"/>
    <w:rsid w:val="00C163C9"/>
    <w:rsid w:val="00C240BE"/>
    <w:rsid w:val="00C263E5"/>
    <w:rsid w:val="00C315C0"/>
    <w:rsid w:val="00C32B2F"/>
    <w:rsid w:val="00C34499"/>
    <w:rsid w:val="00C37C40"/>
    <w:rsid w:val="00C41795"/>
    <w:rsid w:val="00C42DB8"/>
    <w:rsid w:val="00C4382D"/>
    <w:rsid w:val="00C440BB"/>
    <w:rsid w:val="00C45018"/>
    <w:rsid w:val="00C454DD"/>
    <w:rsid w:val="00C51AF1"/>
    <w:rsid w:val="00C52742"/>
    <w:rsid w:val="00C62199"/>
    <w:rsid w:val="00C6271B"/>
    <w:rsid w:val="00C6294E"/>
    <w:rsid w:val="00C658B2"/>
    <w:rsid w:val="00C83938"/>
    <w:rsid w:val="00C85A30"/>
    <w:rsid w:val="00C87BC0"/>
    <w:rsid w:val="00C91298"/>
    <w:rsid w:val="00C928B1"/>
    <w:rsid w:val="00C92E55"/>
    <w:rsid w:val="00C952B3"/>
    <w:rsid w:val="00C97A03"/>
    <w:rsid w:val="00CA0AEB"/>
    <w:rsid w:val="00CA1C58"/>
    <w:rsid w:val="00CA3A2D"/>
    <w:rsid w:val="00CA3F75"/>
    <w:rsid w:val="00CA6A51"/>
    <w:rsid w:val="00CB0C84"/>
    <w:rsid w:val="00CB126C"/>
    <w:rsid w:val="00CB3F66"/>
    <w:rsid w:val="00CB53D9"/>
    <w:rsid w:val="00CC0155"/>
    <w:rsid w:val="00CC0D75"/>
    <w:rsid w:val="00CC11C5"/>
    <w:rsid w:val="00CC1987"/>
    <w:rsid w:val="00CC3220"/>
    <w:rsid w:val="00CC41F2"/>
    <w:rsid w:val="00CC5CB6"/>
    <w:rsid w:val="00CC63F6"/>
    <w:rsid w:val="00CD15C9"/>
    <w:rsid w:val="00CD1D9E"/>
    <w:rsid w:val="00CD4077"/>
    <w:rsid w:val="00CD5C8D"/>
    <w:rsid w:val="00CD61B8"/>
    <w:rsid w:val="00CD6778"/>
    <w:rsid w:val="00CE0147"/>
    <w:rsid w:val="00CE228B"/>
    <w:rsid w:val="00CE4CFB"/>
    <w:rsid w:val="00CE7D2F"/>
    <w:rsid w:val="00CF0CB2"/>
    <w:rsid w:val="00D01383"/>
    <w:rsid w:val="00D01460"/>
    <w:rsid w:val="00D01DE3"/>
    <w:rsid w:val="00D03C5C"/>
    <w:rsid w:val="00D1536E"/>
    <w:rsid w:val="00D16C25"/>
    <w:rsid w:val="00D21ABE"/>
    <w:rsid w:val="00D25AE4"/>
    <w:rsid w:val="00D25EBC"/>
    <w:rsid w:val="00D32A63"/>
    <w:rsid w:val="00D426F4"/>
    <w:rsid w:val="00D45F65"/>
    <w:rsid w:val="00D46DFA"/>
    <w:rsid w:val="00D52D52"/>
    <w:rsid w:val="00D613B1"/>
    <w:rsid w:val="00D62744"/>
    <w:rsid w:val="00D62FDC"/>
    <w:rsid w:val="00D639B3"/>
    <w:rsid w:val="00D674FC"/>
    <w:rsid w:val="00D70EA1"/>
    <w:rsid w:val="00D737B4"/>
    <w:rsid w:val="00D74D7F"/>
    <w:rsid w:val="00D77AD8"/>
    <w:rsid w:val="00D80F7F"/>
    <w:rsid w:val="00D81DED"/>
    <w:rsid w:val="00D83FFD"/>
    <w:rsid w:val="00D84950"/>
    <w:rsid w:val="00D85E69"/>
    <w:rsid w:val="00D86357"/>
    <w:rsid w:val="00D9007F"/>
    <w:rsid w:val="00D940DB"/>
    <w:rsid w:val="00D95D04"/>
    <w:rsid w:val="00DA1EAA"/>
    <w:rsid w:val="00DA3690"/>
    <w:rsid w:val="00DA5643"/>
    <w:rsid w:val="00DA6060"/>
    <w:rsid w:val="00DB0861"/>
    <w:rsid w:val="00DB3E46"/>
    <w:rsid w:val="00DB623A"/>
    <w:rsid w:val="00DB6937"/>
    <w:rsid w:val="00DC0AF7"/>
    <w:rsid w:val="00DC0EF0"/>
    <w:rsid w:val="00DC2878"/>
    <w:rsid w:val="00DC38CA"/>
    <w:rsid w:val="00DC6FDB"/>
    <w:rsid w:val="00DD25B2"/>
    <w:rsid w:val="00DD3584"/>
    <w:rsid w:val="00DD5DFC"/>
    <w:rsid w:val="00DE0337"/>
    <w:rsid w:val="00DE079B"/>
    <w:rsid w:val="00DE1335"/>
    <w:rsid w:val="00DE23AF"/>
    <w:rsid w:val="00DE3661"/>
    <w:rsid w:val="00DE45AF"/>
    <w:rsid w:val="00DF0181"/>
    <w:rsid w:val="00DF096A"/>
    <w:rsid w:val="00DF26F6"/>
    <w:rsid w:val="00DF32C7"/>
    <w:rsid w:val="00DF3902"/>
    <w:rsid w:val="00DF4476"/>
    <w:rsid w:val="00DF4A6B"/>
    <w:rsid w:val="00DF5728"/>
    <w:rsid w:val="00E007E2"/>
    <w:rsid w:val="00E02917"/>
    <w:rsid w:val="00E02F03"/>
    <w:rsid w:val="00E062FF"/>
    <w:rsid w:val="00E07877"/>
    <w:rsid w:val="00E10DC0"/>
    <w:rsid w:val="00E15274"/>
    <w:rsid w:val="00E158A9"/>
    <w:rsid w:val="00E17159"/>
    <w:rsid w:val="00E177E6"/>
    <w:rsid w:val="00E25A68"/>
    <w:rsid w:val="00E25BAD"/>
    <w:rsid w:val="00E30801"/>
    <w:rsid w:val="00E32979"/>
    <w:rsid w:val="00E32B18"/>
    <w:rsid w:val="00E36940"/>
    <w:rsid w:val="00E36EA6"/>
    <w:rsid w:val="00E415DC"/>
    <w:rsid w:val="00E42870"/>
    <w:rsid w:val="00E43A2C"/>
    <w:rsid w:val="00E445EE"/>
    <w:rsid w:val="00E47352"/>
    <w:rsid w:val="00E47709"/>
    <w:rsid w:val="00E4796F"/>
    <w:rsid w:val="00E51628"/>
    <w:rsid w:val="00E518ED"/>
    <w:rsid w:val="00E53842"/>
    <w:rsid w:val="00E54508"/>
    <w:rsid w:val="00E56234"/>
    <w:rsid w:val="00E56B55"/>
    <w:rsid w:val="00E57C2A"/>
    <w:rsid w:val="00E63E70"/>
    <w:rsid w:val="00E64BD3"/>
    <w:rsid w:val="00E7132F"/>
    <w:rsid w:val="00E71ECE"/>
    <w:rsid w:val="00E72B1A"/>
    <w:rsid w:val="00E75F19"/>
    <w:rsid w:val="00E82F6E"/>
    <w:rsid w:val="00E85492"/>
    <w:rsid w:val="00E868EB"/>
    <w:rsid w:val="00E90E3F"/>
    <w:rsid w:val="00E91323"/>
    <w:rsid w:val="00E91365"/>
    <w:rsid w:val="00E91894"/>
    <w:rsid w:val="00E92370"/>
    <w:rsid w:val="00E93A7F"/>
    <w:rsid w:val="00E97185"/>
    <w:rsid w:val="00E97336"/>
    <w:rsid w:val="00E9736A"/>
    <w:rsid w:val="00E97A81"/>
    <w:rsid w:val="00EA1B07"/>
    <w:rsid w:val="00EA46D4"/>
    <w:rsid w:val="00EA73FD"/>
    <w:rsid w:val="00EC1570"/>
    <w:rsid w:val="00EC7B62"/>
    <w:rsid w:val="00ED0F5E"/>
    <w:rsid w:val="00ED4B1B"/>
    <w:rsid w:val="00EE3BAF"/>
    <w:rsid w:val="00EE6787"/>
    <w:rsid w:val="00EF38DF"/>
    <w:rsid w:val="00EF50DE"/>
    <w:rsid w:val="00F0266A"/>
    <w:rsid w:val="00F0631E"/>
    <w:rsid w:val="00F1169D"/>
    <w:rsid w:val="00F11E50"/>
    <w:rsid w:val="00F11FB4"/>
    <w:rsid w:val="00F122B7"/>
    <w:rsid w:val="00F12EC0"/>
    <w:rsid w:val="00F12F76"/>
    <w:rsid w:val="00F2425A"/>
    <w:rsid w:val="00F27B28"/>
    <w:rsid w:val="00F32B70"/>
    <w:rsid w:val="00F3309A"/>
    <w:rsid w:val="00F331CE"/>
    <w:rsid w:val="00F3387B"/>
    <w:rsid w:val="00F34190"/>
    <w:rsid w:val="00F35F0F"/>
    <w:rsid w:val="00F37830"/>
    <w:rsid w:val="00F37F7E"/>
    <w:rsid w:val="00F41781"/>
    <w:rsid w:val="00F44493"/>
    <w:rsid w:val="00F46B33"/>
    <w:rsid w:val="00F507BA"/>
    <w:rsid w:val="00F5516F"/>
    <w:rsid w:val="00F569BE"/>
    <w:rsid w:val="00F618A2"/>
    <w:rsid w:val="00F6287C"/>
    <w:rsid w:val="00F64C9F"/>
    <w:rsid w:val="00F64FDA"/>
    <w:rsid w:val="00F720BC"/>
    <w:rsid w:val="00F72289"/>
    <w:rsid w:val="00F733F1"/>
    <w:rsid w:val="00F73D7C"/>
    <w:rsid w:val="00F76375"/>
    <w:rsid w:val="00F80061"/>
    <w:rsid w:val="00F824E7"/>
    <w:rsid w:val="00F8254E"/>
    <w:rsid w:val="00F8412E"/>
    <w:rsid w:val="00F84D96"/>
    <w:rsid w:val="00F86346"/>
    <w:rsid w:val="00F868C4"/>
    <w:rsid w:val="00F9553A"/>
    <w:rsid w:val="00F97B15"/>
    <w:rsid w:val="00FA00DE"/>
    <w:rsid w:val="00FA2992"/>
    <w:rsid w:val="00FA3C3A"/>
    <w:rsid w:val="00FA5FD8"/>
    <w:rsid w:val="00FB6A88"/>
    <w:rsid w:val="00FB6CCC"/>
    <w:rsid w:val="00FB71FA"/>
    <w:rsid w:val="00FC2D96"/>
    <w:rsid w:val="00FC69B1"/>
    <w:rsid w:val="00FD0AEF"/>
    <w:rsid w:val="00FD3B9B"/>
    <w:rsid w:val="00FD3E89"/>
    <w:rsid w:val="00FD564B"/>
    <w:rsid w:val="00FD5B71"/>
    <w:rsid w:val="00FE214D"/>
    <w:rsid w:val="00FE22D6"/>
    <w:rsid w:val="00FE3B95"/>
    <w:rsid w:val="00FE436E"/>
    <w:rsid w:val="00FE57AE"/>
    <w:rsid w:val="00FE6093"/>
    <w:rsid w:val="00FF2BEF"/>
    <w:rsid w:val="00FF2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5B1F3"/>
  <w15:docId w15:val="{AAFD722D-5B55-4BED-912F-3AEC77B4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254E"/>
    <w:rPr>
      <w:rFonts w:eastAsiaTheme="minorEastAsia"/>
      <w:lang w:eastAsia="ru-RU"/>
    </w:rPr>
  </w:style>
  <w:style w:type="paragraph" w:styleId="1">
    <w:name w:val="heading 1"/>
    <w:basedOn w:val="a"/>
    <w:link w:val="10"/>
    <w:uiPriority w:val="9"/>
    <w:qFormat/>
    <w:rsid w:val="00090D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qFormat/>
    <w:rsid w:val="003F2A96"/>
    <w:pPr>
      <w:keepNext/>
      <w:spacing w:after="0" w:line="240" w:lineRule="auto"/>
      <w:ind w:firstLine="720"/>
      <w:jc w:val="both"/>
      <w:outlineLvl w:val="1"/>
    </w:pPr>
    <w:rPr>
      <w:rFonts w:ascii="Times New Roman" w:eastAsia="Times New Roman" w:hAnsi="Times New Roman" w:cs="Times New Roman"/>
      <w:b/>
      <w:bCs/>
      <w:sz w:val="28"/>
      <w:szCs w:val="28"/>
    </w:rPr>
  </w:style>
  <w:style w:type="paragraph" w:styleId="3">
    <w:name w:val="heading 3"/>
    <w:basedOn w:val="a"/>
    <w:next w:val="a"/>
    <w:link w:val="30"/>
    <w:uiPriority w:val="9"/>
    <w:semiHidden/>
    <w:unhideWhenUsed/>
    <w:qFormat/>
    <w:rsid w:val="003E01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0039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uiPriority w:val="99"/>
    <w:rsid w:val="00542D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rsid w:val="00C440BB"/>
    <w:pPr>
      <w:spacing w:after="120" w:line="480" w:lineRule="auto"/>
      <w:ind w:left="283"/>
    </w:pPr>
    <w:rPr>
      <w:rFonts w:ascii="Times New Roman" w:eastAsia="Times New Roman" w:hAnsi="Times New Roman" w:cs="Times New Roman"/>
      <w:color w:val="000000"/>
      <w:sz w:val="28"/>
      <w:szCs w:val="20"/>
    </w:rPr>
  </w:style>
  <w:style w:type="character" w:customStyle="1" w:styleId="22">
    <w:name w:val="Основной текст с отступом 2 Знак"/>
    <w:basedOn w:val="a0"/>
    <w:link w:val="21"/>
    <w:rsid w:val="00C440BB"/>
    <w:rPr>
      <w:rFonts w:ascii="Times New Roman" w:eastAsia="Times New Roman" w:hAnsi="Times New Roman" w:cs="Times New Roman"/>
      <w:color w:val="000000"/>
      <w:sz w:val="28"/>
      <w:szCs w:val="20"/>
      <w:lang w:eastAsia="ru-RU"/>
    </w:rPr>
  </w:style>
  <w:style w:type="character" w:customStyle="1" w:styleId="20">
    <w:name w:val="Заголовок 2 Знак"/>
    <w:basedOn w:val="a0"/>
    <w:link w:val="2"/>
    <w:rsid w:val="003F2A96"/>
    <w:rPr>
      <w:rFonts w:ascii="Times New Roman" w:eastAsia="Times New Roman" w:hAnsi="Times New Roman" w:cs="Times New Roman"/>
      <w:b/>
      <w:bCs/>
      <w:sz w:val="28"/>
      <w:szCs w:val="28"/>
      <w:lang w:eastAsia="ru-RU"/>
    </w:rPr>
  </w:style>
  <w:style w:type="paragraph" w:customStyle="1" w:styleId="j13">
    <w:name w:val="j13"/>
    <w:basedOn w:val="a"/>
    <w:rsid w:val="008D07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22">
    <w:name w:val="j22"/>
    <w:basedOn w:val="a0"/>
    <w:rsid w:val="008D0740"/>
  </w:style>
  <w:style w:type="character" w:customStyle="1" w:styleId="30">
    <w:name w:val="Заголовок 3 Знак"/>
    <w:basedOn w:val="a0"/>
    <w:link w:val="3"/>
    <w:uiPriority w:val="9"/>
    <w:semiHidden/>
    <w:rsid w:val="003E017F"/>
    <w:rPr>
      <w:rFonts w:asciiTheme="majorHAnsi" w:eastAsiaTheme="majorEastAsia" w:hAnsiTheme="majorHAnsi" w:cstheme="majorBidi"/>
      <w:b/>
      <w:bCs/>
      <w:color w:val="4F81BD" w:themeColor="accent1"/>
      <w:lang w:eastAsia="ru-RU"/>
    </w:rPr>
  </w:style>
  <w:style w:type="paragraph" w:styleId="a3">
    <w:name w:val="Body Text"/>
    <w:basedOn w:val="a"/>
    <w:link w:val="a4"/>
    <w:uiPriority w:val="99"/>
    <w:semiHidden/>
    <w:unhideWhenUsed/>
    <w:rsid w:val="003E017F"/>
    <w:pPr>
      <w:spacing w:after="120"/>
    </w:pPr>
  </w:style>
  <w:style w:type="character" w:customStyle="1" w:styleId="a4">
    <w:name w:val="Основной текст Знак"/>
    <w:basedOn w:val="a0"/>
    <w:link w:val="a3"/>
    <w:uiPriority w:val="99"/>
    <w:semiHidden/>
    <w:rsid w:val="003E017F"/>
    <w:rPr>
      <w:rFonts w:eastAsiaTheme="minorEastAsia"/>
      <w:lang w:eastAsia="ru-RU"/>
    </w:rPr>
  </w:style>
  <w:style w:type="character" w:customStyle="1" w:styleId="a5">
    <w:name w:val="a"/>
    <w:basedOn w:val="a0"/>
    <w:rsid w:val="004C08D5"/>
  </w:style>
  <w:style w:type="character" w:customStyle="1" w:styleId="10">
    <w:name w:val="Заголовок 1 Знак"/>
    <w:basedOn w:val="a0"/>
    <w:link w:val="1"/>
    <w:uiPriority w:val="9"/>
    <w:rsid w:val="00090D0F"/>
    <w:rPr>
      <w:rFonts w:ascii="Times New Roman" w:eastAsia="Times New Roman" w:hAnsi="Times New Roman" w:cs="Times New Roman"/>
      <w:b/>
      <w:bCs/>
      <w:kern w:val="36"/>
      <w:sz w:val="48"/>
      <w:szCs w:val="48"/>
      <w:lang w:eastAsia="ru-RU"/>
    </w:rPr>
  </w:style>
  <w:style w:type="paragraph" w:styleId="a6">
    <w:name w:val="header"/>
    <w:basedOn w:val="a"/>
    <w:link w:val="a7"/>
    <w:uiPriority w:val="99"/>
    <w:semiHidden/>
    <w:unhideWhenUsed/>
    <w:rsid w:val="00090D0F"/>
    <w:pPr>
      <w:tabs>
        <w:tab w:val="center" w:pos="4677"/>
        <w:tab w:val="right" w:pos="9355"/>
      </w:tabs>
      <w:spacing w:after="0" w:line="240" w:lineRule="auto"/>
    </w:pPr>
    <w:rPr>
      <w:rFonts w:ascii="Calibri" w:eastAsia="SimSun" w:hAnsi="Calibri" w:cs="Arial"/>
      <w:lang w:eastAsia="zh-CN"/>
    </w:rPr>
  </w:style>
  <w:style w:type="character" w:customStyle="1" w:styleId="a7">
    <w:name w:val="Верхний колонтитул Знак"/>
    <w:basedOn w:val="a0"/>
    <w:link w:val="a6"/>
    <w:uiPriority w:val="99"/>
    <w:semiHidden/>
    <w:rsid w:val="00090D0F"/>
    <w:rPr>
      <w:rFonts w:ascii="Calibri" w:eastAsia="SimSun" w:hAnsi="Calibri" w:cs="Arial"/>
      <w:lang w:eastAsia="zh-CN"/>
    </w:rPr>
  </w:style>
  <w:style w:type="paragraph" w:styleId="a8">
    <w:name w:val="footer"/>
    <w:basedOn w:val="a"/>
    <w:link w:val="a9"/>
    <w:uiPriority w:val="99"/>
    <w:unhideWhenUsed/>
    <w:rsid w:val="00090D0F"/>
    <w:pPr>
      <w:tabs>
        <w:tab w:val="center" w:pos="4677"/>
        <w:tab w:val="right" w:pos="9355"/>
      </w:tabs>
      <w:spacing w:after="0" w:line="240" w:lineRule="auto"/>
    </w:pPr>
    <w:rPr>
      <w:rFonts w:ascii="Calibri" w:eastAsia="SimSun" w:hAnsi="Calibri" w:cs="Arial"/>
      <w:lang w:eastAsia="zh-CN"/>
    </w:rPr>
  </w:style>
  <w:style w:type="character" w:customStyle="1" w:styleId="a9">
    <w:name w:val="Нижний колонтитул Знак"/>
    <w:basedOn w:val="a0"/>
    <w:link w:val="a8"/>
    <w:uiPriority w:val="99"/>
    <w:rsid w:val="00090D0F"/>
    <w:rPr>
      <w:rFonts w:ascii="Calibri" w:eastAsia="SimSun" w:hAnsi="Calibri" w:cs="Arial"/>
      <w:lang w:eastAsia="zh-CN"/>
    </w:rPr>
  </w:style>
  <w:style w:type="paragraph" w:styleId="aa">
    <w:name w:val="List Paragraph"/>
    <w:basedOn w:val="a"/>
    <w:uiPriority w:val="34"/>
    <w:qFormat/>
    <w:rsid w:val="00090D0F"/>
    <w:pPr>
      <w:ind w:left="720"/>
      <w:contextualSpacing/>
    </w:pPr>
    <w:rPr>
      <w:rFonts w:ascii="Calibri" w:eastAsia="SimSun" w:hAnsi="Calibri" w:cs="Arial"/>
      <w:lang w:eastAsia="zh-CN"/>
    </w:rPr>
  </w:style>
  <w:style w:type="character" w:customStyle="1" w:styleId="apple-converted-space">
    <w:name w:val="apple-converted-space"/>
    <w:basedOn w:val="a0"/>
    <w:rsid w:val="00090D0F"/>
  </w:style>
  <w:style w:type="character" w:customStyle="1" w:styleId="hvr">
    <w:name w:val="hvr"/>
    <w:basedOn w:val="a0"/>
    <w:rsid w:val="00090D0F"/>
  </w:style>
  <w:style w:type="character" w:styleId="ab">
    <w:name w:val="Strong"/>
    <w:basedOn w:val="a0"/>
    <w:uiPriority w:val="22"/>
    <w:qFormat/>
    <w:rsid w:val="00090D0F"/>
    <w:rPr>
      <w:b/>
      <w:bCs/>
    </w:rPr>
  </w:style>
  <w:style w:type="character" w:customStyle="1" w:styleId="a00">
    <w:name w:val="a0"/>
    <w:uiPriority w:val="99"/>
    <w:rsid w:val="00090D0F"/>
    <w:rPr>
      <w:rFonts w:cs="Times New Roman"/>
    </w:rPr>
  </w:style>
  <w:style w:type="paragraph" w:styleId="31">
    <w:name w:val="Body Text Indent 3"/>
    <w:basedOn w:val="a"/>
    <w:link w:val="32"/>
    <w:uiPriority w:val="99"/>
    <w:rsid w:val="00090D0F"/>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090D0F"/>
    <w:rPr>
      <w:rFonts w:ascii="Times New Roman" w:eastAsia="Times New Roman" w:hAnsi="Times New Roman" w:cs="Times New Roman"/>
      <w:sz w:val="16"/>
      <w:szCs w:val="16"/>
      <w:lang w:eastAsia="ru-RU"/>
    </w:rPr>
  </w:style>
  <w:style w:type="character" w:customStyle="1" w:styleId="s0">
    <w:name w:val="s0"/>
    <w:basedOn w:val="a0"/>
    <w:rsid w:val="00090D0F"/>
  </w:style>
  <w:style w:type="character" w:styleId="ac">
    <w:name w:val="footnote reference"/>
    <w:uiPriority w:val="99"/>
    <w:rsid w:val="00090D0F"/>
    <w:rPr>
      <w:rFonts w:cs="Times New Roman"/>
      <w:vertAlign w:val="superscript"/>
    </w:rPr>
  </w:style>
  <w:style w:type="paragraph" w:styleId="ad">
    <w:name w:val="footnote text"/>
    <w:aliases w:val="single space,FOOTNOTES,fn,Текст сноски1,Текст сноски Знак Знак,Текст сноски Знак Знак Знак Знак Знак Знак Знак,Текст сноски Знак Знак Знак Знак Знак Знак Знак Знак Знак Знак Знак Знак"/>
    <w:basedOn w:val="a"/>
    <w:link w:val="ae"/>
    <w:uiPriority w:val="99"/>
    <w:rsid w:val="00090D0F"/>
    <w:pPr>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character" w:customStyle="1" w:styleId="ae">
    <w:name w:val="Текст сноски Знак"/>
    <w:aliases w:val="single space Знак,FOOTNOTES Знак,fn Знак,Текст сноски1 Знак,Текст сноски Знак Знак Знак,Текст сноски Знак Знак Знак Знак Знак Знак Знак Знак,Текст сноски Знак Знак Знак Знак Знак Знак Знак Знак Знак Знак Знак Знак Знак"/>
    <w:basedOn w:val="a0"/>
    <w:link w:val="ad"/>
    <w:uiPriority w:val="99"/>
    <w:rsid w:val="00090D0F"/>
    <w:rPr>
      <w:rFonts w:ascii="Times New Roman" w:eastAsia="Times New Roman" w:hAnsi="Times New Roman" w:cs="Times New Roman"/>
      <w:sz w:val="20"/>
      <w:szCs w:val="20"/>
      <w:lang w:eastAsia="ru-RU"/>
    </w:rPr>
  </w:style>
  <w:style w:type="paragraph" w:styleId="af">
    <w:name w:val="annotation text"/>
    <w:basedOn w:val="a"/>
    <w:link w:val="af0"/>
    <w:uiPriority w:val="99"/>
    <w:rsid w:val="00090D0F"/>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rsid w:val="00090D0F"/>
    <w:rPr>
      <w:rFonts w:ascii="Times New Roman" w:eastAsia="Times New Roman" w:hAnsi="Times New Roman" w:cs="Times New Roman"/>
      <w:sz w:val="20"/>
      <w:szCs w:val="20"/>
      <w:lang w:eastAsia="ru-RU"/>
    </w:rPr>
  </w:style>
  <w:style w:type="character" w:styleId="af1">
    <w:name w:val="endnote reference"/>
    <w:basedOn w:val="a0"/>
    <w:uiPriority w:val="99"/>
    <w:semiHidden/>
    <w:unhideWhenUsed/>
    <w:rsid w:val="00090D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FF4D9-4F2A-416D-923E-AFF791EFF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27</Pages>
  <Words>8361</Words>
  <Characters>47661</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Acer</cp:lastModifiedBy>
  <cp:revision>1159</cp:revision>
  <dcterms:created xsi:type="dcterms:W3CDTF">2015-11-05T11:45:00Z</dcterms:created>
  <dcterms:modified xsi:type="dcterms:W3CDTF">2025-05-06T01:01:00Z</dcterms:modified>
</cp:coreProperties>
</file>